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B0DC5" w14:textId="097560BF" w:rsidR="00A25A6A" w:rsidRDefault="00702C92" w:rsidP="00702C9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Пневмоход</w:t>
      </w:r>
      <w:proofErr w:type="spellEnd"/>
      <w:r w:rsidR="00E94CE8">
        <w:rPr>
          <w:rFonts w:ascii="Arial" w:hAnsi="Arial" w:cs="Arial"/>
          <w:b/>
          <w:bCs/>
          <w:sz w:val="28"/>
          <w:szCs w:val="28"/>
        </w:rPr>
        <w:t xml:space="preserve"> БАРС в комплектации с р</w:t>
      </w:r>
      <w:r w:rsidR="00A25A6A" w:rsidRPr="00A25A6A">
        <w:rPr>
          <w:rFonts w:ascii="Arial" w:hAnsi="Arial" w:cs="Arial"/>
          <w:b/>
          <w:bCs/>
          <w:sz w:val="28"/>
          <w:szCs w:val="28"/>
        </w:rPr>
        <w:t>азбрасывател</w:t>
      </w:r>
      <w:r w:rsidR="00E94CE8">
        <w:rPr>
          <w:rFonts w:ascii="Arial" w:hAnsi="Arial" w:cs="Arial"/>
          <w:b/>
          <w:bCs/>
          <w:sz w:val="28"/>
          <w:szCs w:val="28"/>
        </w:rPr>
        <w:t xml:space="preserve">ем </w:t>
      </w:r>
      <w:r w:rsidR="00A25A6A" w:rsidRPr="00A25A6A">
        <w:rPr>
          <w:rFonts w:ascii="Arial" w:hAnsi="Arial" w:cs="Arial"/>
          <w:b/>
          <w:bCs/>
          <w:sz w:val="28"/>
          <w:szCs w:val="28"/>
        </w:rPr>
        <w:t xml:space="preserve">минеральных удобрений </w:t>
      </w:r>
      <w:r>
        <w:rPr>
          <w:rFonts w:ascii="Arial" w:hAnsi="Arial" w:cs="Arial"/>
          <w:b/>
          <w:bCs/>
          <w:sz w:val="28"/>
          <w:szCs w:val="28"/>
        </w:rPr>
        <w:t>РЦД-1,0</w:t>
      </w:r>
    </w:p>
    <w:p w14:paraId="72BE417E" w14:textId="77777777" w:rsidR="00702C92" w:rsidRPr="00A25A6A" w:rsidRDefault="00702C92" w:rsidP="00702C9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FD033B6" w14:textId="1E7633B4" w:rsidR="00A25A6A" w:rsidRPr="00A25A6A" w:rsidRDefault="00A25A6A" w:rsidP="00A25A6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7AA378A" wp14:editId="0CB03206">
            <wp:extent cx="5940425" cy="31394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" b="15823"/>
                    <a:stretch/>
                  </pic:blipFill>
                  <pic:spPr bwMode="auto"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4CC32" w14:textId="77777777" w:rsidR="00A25A6A" w:rsidRPr="00513841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3841">
        <w:rPr>
          <w:rFonts w:ascii="Arial" w:hAnsi="Arial" w:cs="Arial"/>
          <w:sz w:val="24"/>
          <w:szCs w:val="24"/>
        </w:rPr>
        <w:t>Оборудован высокоэластичными колес</w:t>
      </w:r>
      <w:r>
        <w:rPr>
          <w:rFonts w:ascii="Arial" w:hAnsi="Arial" w:cs="Arial"/>
          <w:sz w:val="24"/>
          <w:szCs w:val="24"/>
        </w:rPr>
        <w:t>ами</w:t>
      </w:r>
      <w:r w:rsidRPr="00513841">
        <w:rPr>
          <w:rFonts w:ascii="Arial" w:hAnsi="Arial" w:cs="Arial"/>
          <w:sz w:val="24"/>
          <w:szCs w:val="24"/>
        </w:rPr>
        <w:t>, имеет высокую проходимость, обладает хорошей плавностью хода.</w:t>
      </w:r>
    </w:p>
    <w:p w14:paraId="5FDA890E" w14:textId="77777777" w:rsidR="00A25A6A" w:rsidRPr="00513841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</w:t>
      </w:r>
      <w:r w:rsidRPr="00513841">
        <w:rPr>
          <w:rFonts w:ascii="Arial" w:hAnsi="Arial" w:cs="Arial"/>
          <w:sz w:val="24"/>
          <w:szCs w:val="24"/>
        </w:rPr>
        <w:t>лагодаря легкой, но практичной конструкции, агрегат способен проводить технологическую обработку в 100% переувлажненную почву на различном рельефе и структуре почв, не формируя за собой колеи.</w:t>
      </w:r>
    </w:p>
    <w:p w14:paraId="5DC8D7B1" w14:textId="13267F15" w:rsidR="00A25A6A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3841">
        <w:rPr>
          <w:rFonts w:ascii="Arial" w:hAnsi="Arial" w:cs="Arial"/>
          <w:sz w:val="24"/>
          <w:szCs w:val="24"/>
        </w:rPr>
        <w:t xml:space="preserve">Комплектуется одноместной, комфортабельной, герметичной кабиной, выполненной по стандартам ГОСТ. </w:t>
      </w:r>
    </w:p>
    <w:p w14:paraId="46E5F8F5" w14:textId="531F0DAA" w:rsidR="00702C92" w:rsidRDefault="00702C92" w:rsidP="00702C9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П</w:t>
      </w:r>
      <w:r w:rsidRPr="007E1B2D">
        <w:rPr>
          <w:rFonts w:ascii="Arial" w:hAnsi="Arial" w:cs="Arial"/>
          <w:sz w:val="24"/>
          <w:szCs w:val="24"/>
          <w:lang w:eastAsia="ru-RU"/>
        </w:rPr>
        <w:t xml:space="preserve">роизводится с комплектом </w:t>
      </w:r>
      <w:proofErr w:type="spellStart"/>
      <w:r w:rsidRPr="007E1B2D">
        <w:rPr>
          <w:rFonts w:ascii="Arial" w:hAnsi="Arial" w:cs="Arial"/>
          <w:sz w:val="24"/>
          <w:szCs w:val="24"/>
          <w:lang w:eastAsia="ru-RU"/>
        </w:rPr>
        <w:t>шинооболочек</w:t>
      </w:r>
      <w:proofErr w:type="spellEnd"/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BARS</w:t>
      </w:r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AGRO</w:t>
      </w:r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F</w:t>
      </w:r>
      <w:r w:rsidRPr="007E1B2D">
        <w:rPr>
          <w:rFonts w:ascii="Arial" w:hAnsi="Arial" w:cs="Arial"/>
          <w:sz w:val="24"/>
          <w:szCs w:val="24"/>
          <w:lang w:eastAsia="ru-RU"/>
        </w:rPr>
        <w:t>450, которые обладают высоким ресурсом, способны работать по слабонесущим грунтам, не оставляя за собой колеи, а также устойчивы к проколам что позволяет работать по стерне и пожнивным остаткам.</w:t>
      </w:r>
    </w:p>
    <w:p w14:paraId="21D61526" w14:textId="0CF4F708" w:rsidR="00A25A6A" w:rsidRPr="001E12C9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2C92">
        <w:rPr>
          <w:rFonts w:ascii="Arial" w:hAnsi="Arial" w:cs="Arial"/>
          <w:sz w:val="24"/>
          <w:szCs w:val="24"/>
        </w:rPr>
        <w:t xml:space="preserve">Разбрасыватель центробежный дисковый РЦД-1,0 предназначен для поверхностного внесения минеральных удобрений в гранулированном виде, подкормки сельскохозяйственных культур, в том числе пропашных (на ранней стадии развития), трав на лугах и пастбищах, а также для посева семян </w:t>
      </w:r>
      <w:proofErr w:type="spellStart"/>
      <w:r w:rsidRPr="00702C92">
        <w:rPr>
          <w:rFonts w:ascii="Arial" w:hAnsi="Arial" w:cs="Arial"/>
          <w:sz w:val="24"/>
          <w:szCs w:val="24"/>
        </w:rPr>
        <w:t>сидератов</w:t>
      </w:r>
      <w:proofErr w:type="spellEnd"/>
      <w:r w:rsidRPr="00702C92">
        <w:rPr>
          <w:rFonts w:ascii="Arial" w:hAnsi="Arial" w:cs="Arial"/>
          <w:sz w:val="24"/>
          <w:szCs w:val="24"/>
        </w:rPr>
        <w:t>.</w:t>
      </w:r>
    </w:p>
    <w:p w14:paraId="2CF62467" w14:textId="77777777" w:rsidR="00A25A6A" w:rsidRPr="001E12C9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12C9">
        <w:rPr>
          <w:rFonts w:ascii="Arial" w:hAnsi="Arial" w:cs="Arial"/>
          <w:sz w:val="24"/>
          <w:szCs w:val="24"/>
        </w:rPr>
        <w:t>Бункер и рабочие органы выполнены полностью из нержавеющ</w:t>
      </w:r>
      <w:r>
        <w:rPr>
          <w:rFonts w:ascii="Arial" w:hAnsi="Arial" w:cs="Arial"/>
          <w:sz w:val="24"/>
          <w:szCs w:val="24"/>
        </w:rPr>
        <w:t>ей</w:t>
      </w:r>
      <w:r w:rsidRPr="001E12C9">
        <w:rPr>
          <w:rFonts w:ascii="Arial" w:hAnsi="Arial" w:cs="Arial"/>
          <w:sz w:val="24"/>
          <w:szCs w:val="24"/>
        </w:rPr>
        <w:t xml:space="preserve"> стал</w:t>
      </w:r>
      <w:r>
        <w:rPr>
          <w:rFonts w:ascii="Arial" w:hAnsi="Arial" w:cs="Arial"/>
          <w:sz w:val="24"/>
          <w:szCs w:val="24"/>
        </w:rPr>
        <w:t>и</w:t>
      </w:r>
      <w:r w:rsidRPr="001E12C9">
        <w:rPr>
          <w:rFonts w:ascii="Arial" w:hAnsi="Arial" w:cs="Arial"/>
          <w:sz w:val="24"/>
          <w:szCs w:val="24"/>
        </w:rPr>
        <w:t>.</w:t>
      </w:r>
    </w:p>
    <w:p w14:paraId="79DF55D6" w14:textId="77777777" w:rsidR="00A25A6A" w:rsidRPr="001E12C9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E12C9">
        <w:rPr>
          <w:rFonts w:ascii="Arial" w:hAnsi="Arial" w:cs="Arial"/>
          <w:sz w:val="24"/>
          <w:szCs w:val="24"/>
        </w:rPr>
        <w:t xml:space="preserve">Привод разбрасывателя гидравлический </w:t>
      </w:r>
      <w:r>
        <w:rPr>
          <w:rFonts w:ascii="Arial" w:hAnsi="Arial" w:cs="Arial"/>
          <w:sz w:val="24"/>
          <w:szCs w:val="24"/>
        </w:rPr>
        <w:t>–</w:t>
      </w:r>
      <w:r w:rsidRPr="001E12C9">
        <w:rPr>
          <w:rFonts w:ascii="Arial" w:hAnsi="Arial" w:cs="Arial"/>
          <w:sz w:val="24"/>
          <w:szCs w:val="24"/>
        </w:rPr>
        <w:t xml:space="preserve"> имеет регулировки</w:t>
      </w:r>
      <w:r>
        <w:rPr>
          <w:rFonts w:ascii="Arial" w:hAnsi="Arial" w:cs="Arial"/>
          <w:sz w:val="24"/>
          <w:szCs w:val="24"/>
        </w:rPr>
        <w:t>: нормы</w:t>
      </w:r>
      <w:r w:rsidRPr="001E12C9">
        <w:rPr>
          <w:rFonts w:ascii="Arial" w:hAnsi="Arial" w:cs="Arial"/>
          <w:sz w:val="24"/>
          <w:szCs w:val="24"/>
        </w:rPr>
        <w:t xml:space="preserve"> внесения</w:t>
      </w:r>
      <w:r>
        <w:rPr>
          <w:rFonts w:ascii="Arial" w:hAnsi="Arial" w:cs="Arial"/>
          <w:sz w:val="24"/>
          <w:szCs w:val="24"/>
        </w:rPr>
        <w:t xml:space="preserve"> удобрений</w:t>
      </w:r>
      <w:r w:rsidRPr="001E12C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ширины</w:t>
      </w:r>
      <w:r w:rsidRPr="001E12C9">
        <w:rPr>
          <w:rFonts w:ascii="Arial" w:hAnsi="Arial" w:cs="Arial"/>
          <w:sz w:val="24"/>
          <w:szCs w:val="24"/>
        </w:rPr>
        <w:t xml:space="preserve"> захвата, </w:t>
      </w:r>
      <w:r>
        <w:rPr>
          <w:rFonts w:ascii="Arial" w:hAnsi="Arial" w:cs="Arial"/>
          <w:sz w:val="24"/>
          <w:szCs w:val="24"/>
        </w:rPr>
        <w:t>с</w:t>
      </w:r>
      <w:r w:rsidRPr="001E12C9">
        <w:rPr>
          <w:rFonts w:ascii="Arial" w:hAnsi="Arial" w:cs="Arial"/>
          <w:sz w:val="24"/>
          <w:szCs w:val="24"/>
        </w:rPr>
        <w:t>корости движения.</w:t>
      </w:r>
    </w:p>
    <w:p w14:paraId="0D05881E" w14:textId="18F06594" w:rsidR="00702C92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1E12C9">
        <w:rPr>
          <w:rFonts w:ascii="Arial" w:hAnsi="Arial" w:cs="Arial"/>
          <w:sz w:val="24"/>
          <w:szCs w:val="24"/>
        </w:rPr>
        <w:t xml:space="preserve">снащен закрывающимся люком, что не позволяет попадать в бункер влаге и грязи при движении во влажную погоду. </w:t>
      </w:r>
    </w:p>
    <w:p w14:paraId="5975A2B9" w14:textId="10F089BF" w:rsidR="00702C92" w:rsidRDefault="00702C92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CC360A" w14:textId="77777777" w:rsidR="00AD64CB" w:rsidRDefault="00AD64CB" w:rsidP="00AD64C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 дополнительную комплектацию входят:</w:t>
      </w:r>
    </w:p>
    <w:p w14:paraId="5242057C" w14:textId="77777777" w:rsidR="00AD64CB" w:rsidRDefault="00AD64CB" w:rsidP="00AD64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</w:t>
      </w:r>
      <w:proofErr w:type="spellEnd"/>
      <w:r>
        <w:rPr>
          <w:rFonts w:ascii="Arial" w:hAnsi="Arial" w:cs="Arial"/>
          <w:sz w:val="24"/>
          <w:szCs w:val="24"/>
        </w:rPr>
        <w:t>»;</w:t>
      </w:r>
    </w:p>
    <w:p w14:paraId="49D94D73" w14:textId="77777777" w:rsidR="00AD64CB" w:rsidRDefault="00AD64CB" w:rsidP="00AD64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кондиционер;</w:t>
      </w:r>
    </w:p>
    <w:p w14:paraId="307D01BB" w14:textId="4CCA7791" w:rsidR="00AD64CB" w:rsidRDefault="00AD64CB" w:rsidP="00AD64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автопилот;</w:t>
      </w:r>
    </w:p>
    <w:p w14:paraId="0E59CB06" w14:textId="19965245" w:rsidR="00AD64CB" w:rsidRPr="00AD64CB" w:rsidRDefault="00AD64CB" w:rsidP="00AD64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64CB">
        <w:rPr>
          <w:rFonts w:ascii="Arial" w:hAnsi="Arial" w:cs="Arial"/>
          <w:sz w:val="24"/>
          <w:szCs w:val="24"/>
          <w:lang w:eastAsia="ru-RU"/>
        </w:rPr>
        <w:t>система дифференцированного внесения удобрений.</w:t>
      </w:r>
    </w:p>
    <w:p w14:paraId="05FE1C3A" w14:textId="77777777" w:rsidR="00AD64CB" w:rsidRDefault="00AD64CB" w:rsidP="00AD64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шинооболочка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F450</w:t>
      </w:r>
      <w:r>
        <w:rPr>
          <w:rFonts w:ascii="Arial" w:hAnsi="Arial" w:cs="Arial"/>
          <w:sz w:val="24"/>
          <w:szCs w:val="24"/>
        </w:rPr>
        <w:t>;</w:t>
      </w:r>
    </w:p>
    <w:p w14:paraId="44F0A8CD" w14:textId="00017C75" w:rsidR="00702C92" w:rsidRDefault="00AD64CB" w:rsidP="00AD64C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шина узкая 9,5 </w:t>
      </w:r>
      <w:r>
        <w:rPr>
          <w:rFonts w:ascii="Arial" w:hAnsi="Arial" w:cs="Arial"/>
          <w:sz w:val="24"/>
          <w:szCs w:val="24"/>
          <w:lang w:val="en-US"/>
        </w:rPr>
        <w:t>R</w:t>
      </w:r>
      <w:r>
        <w:rPr>
          <w:rFonts w:ascii="Arial" w:hAnsi="Arial" w:cs="Arial"/>
          <w:sz w:val="24"/>
          <w:szCs w:val="24"/>
        </w:rPr>
        <w:t>32.</w:t>
      </w:r>
    </w:p>
    <w:p w14:paraId="3883262E" w14:textId="77777777" w:rsidR="00A77D27" w:rsidRDefault="00A77D27" w:rsidP="00A77D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0A6099" w14:textId="50F094A4" w:rsidR="00702C92" w:rsidRDefault="00702C92" w:rsidP="00A77D27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FD6F24">
        <w:rPr>
          <w:rFonts w:ascii="Arial" w:hAnsi="Arial" w:cs="Arial"/>
          <w:b/>
          <w:bCs/>
          <w:sz w:val="24"/>
          <w:szCs w:val="24"/>
        </w:rPr>
        <w:lastRenderedPageBreak/>
        <w:t>Техника «Белагроспецмаш» полностью соответствует требованиям ТР ТС 010/2011 «О безопасности машин и оборудования».</w:t>
      </w:r>
    </w:p>
    <w:p w14:paraId="6E6902A5" w14:textId="77777777" w:rsidR="00A25A6A" w:rsidRPr="00513841" w:rsidRDefault="00A25A6A" w:rsidP="00A25A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A25A6A" w14:paraId="2585D147" w14:textId="77777777" w:rsidTr="00AE7DD0">
        <w:trPr>
          <w:tblHeader/>
          <w:jc w:val="center"/>
        </w:trPr>
        <w:tc>
          <w:tcPr>
            <w:tcW w:w="9345" w:type="dxa"/>
            <w:gridSpan w:val="2"/>
            <w:vAlign w:val="center"/>
          </w:tcPr>
          <w:p w14:paraId="27A95099" w14:textId="10288A4A" w:rsidR="00A25A6A" w:rsidRPr="00702C92" w:rsidRDefault="00A25A6A" w:rsidP="00AE7D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2C92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 Шасси БАРС</w:t>
            </w:r>
          </w:p>
        </w:tc>
      </w:tr>
      <w:tr w:rsidR="00A25A6A" w14:paraId="31A92015" w14:textId="77777777" w:rsidTr="00AE7DD0">
        <w:trPr>
          <w:jc w:val="center"/>
        </w:trPr>
        <w:tc>
          <w:tcPr>
            <w:tcW w:w="7083" w:type="dxa"/>
            <w:vAlign w:val="center"/>
          </w:tcPr>
          <w:p w14:paraId="19BA6683" w14:textId="77777777" w:rsidR="00A25A6A" w:rsidRPr="00702C92" w:rsidRDefault="00A25A6A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Колесная формула</w:t>
            </w:r>
          </w:p>
        </w:tc>
        <w:tc>
          <w:tcPr>
            <w:tcW w:w="2262" w:type="dxa"/>
            <w:vAlign w:val="center"/>
          </w:tcPr>
          <w:p w14:paraId="1EFB81A3" w14:textId="77777777" w:rsidR="00A25A6A" w:rsidRPr="00702C92" w:rsidRDefault="00A25A6A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6</w:t>
            </w:r>
            <w:r w:rsidRPr="00702C9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702C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25A6A" w14:paraId="23634521" w14:textId="77777777" w:rsidTr="00AE7DD0">
        <w:trPr>
          <w:jc w:val="center"/>
        </w:trPr>
        <w:tc>
          <w:tcPr>
            <w:tcW w:w="7083" w:type="dxa"/>
            <w:vAlign w:val="center"/>
          </w:tcPr>
          <w:p w14:paraId="4040A59D" w14:textId="77777777" w:rsidR="00A25A6A" w:rsidRPr="00702C92" w:rsidRDefault="00A25A6A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</w:tc>
        <w:tc>
          <w:tcPr>
            <w:tcW w:w="2262" w:type="dxa"/>
            <w:vAlign w:val="center"/>
          </w:tcPr>
          <w:p w14:paraId="0B1E45AA" w14:textId="77777777" w:rsidR="00A25A6A" w:rsidRPr="00702C92" w:rsidRDefault="00A25A6A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ВАЗ 21126</w:t>
            </w:r>
          </w:p>
        </w:tc>
      </w:tr>
      <w:tr w:rsidR="00A25A6A" w14:paraId="5A9D256D" w14:textId="77777777" w:rsidTr="00AE7DD0">
        <w:trPr>
          <w:jc w:val="center"/>
        </w:trPr>
        <w:tc>
          <w:tcPr>
            <w:tcW w:w="7083" w:type="dxa"/>
            <w:vAlign w:val="center"/>
          </w:tcPr>
          <w:p w14:paraId="325FC992" w14:textId="77777777" w:rsidR="00A25A6A" w:rsidRPr="00702C92" w:rsidRDefault="00A25A6A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Мощность двигателя, л. с.</w:t>
            </w:r>
          </w:p>
        </w:tc>
        <w:tc>
          <w:tcPr>
            <w:tcW w:w="2262" w:type="dxa"/>
            <w:vAlign w:val="center"/>
          </w:tcPr>
          <w:p w14:paraId="1FC4C3ED" w14:textId="77777777" w:rsidR="00A25A6A" w:rsidRPr="00702C92" w:rsidRDefault="00A25A6A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</w:tr>
      <w:tr w:rsidR="00A25A6A" w14:paraId="23B5EA51" w14:textId="77777777" w:rsidTr="00AE7DD0">
        <w:trPr>
          <w:jc w:val="center"/>
        </w:trPr>
        <w:tc>
          <w:tcPr>
            <w:tcW w:w="7083" w:type="dxa"/>
            <w:vAlign w:val="center"/>
          </w:tcPr>
          <w:p w14:paraId="59B1A7A1" w14:textId="77777777" w:rsidR="00A25A6A" w:rsidRPr="003765E3" w:rsidRDefault="00A25A6A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3765E3">
              <w:rPr>
                <w:rFonts w:ascii="Arial" w:hAnsi="Arial" w:cs="Arial"/>
                <w:sz w:val="20"/>
                <w:szCs w:val="20"/>
              </w:rPr>
              <w:t>Емкость топливного бака, л</w:t>
            </w:r>
          </w:p>
        </w:tc>
        <w:tc>
          <w:tcPr>
            <w:tcW w:w="2262" w:type="dxa"/>
            <w:vAlign w:val="center"/>
          </w:tcPr>
          <w:p w14:paraId="0F78ADF3" w14:textId="77777777" w:rsidR="00A25A6A" w:rsidRPr="003765E3" w:rsidRDefault="00A25A6A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5E3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A25A6A" w14:paraId="7B18D3B5" w14:textId="77777777" w:rsidTr="00AE7DD0">
        <w:trPr>
          <w:jc w:val="center"/>
        </w:trPr>
        <w:tc>
          <w:tcPr>
            <w:tcW w:w="7083" w:type="dxa"/>
            <w:vAlign w:val="center"/>
          </w:tcPr>
          <w:p w14:paraId="14EAF142" w14:textId="77777777" w:rsidR="00A25A6A" w:rsidRPr="003765E3" w:rsidRDefault="00A25A6A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3765E3">
              <w:rPr>
                <w:rFonts w:ascii="Arial" w:hAnsi="Arial" w:cs="Arial"/>
                <w:sz w:val="20"/>
                <w:szCs w:val="20"/>
              </w:rPr>
              <w:t>Транспортный режим, л/100 км</w:t>
            </w:r>
          </w:p>
        </w:tc>
        <w:tc>
          <w:tcPr>
            <w:tcW w:w="2262" w:type="dxa"/>
            <w:vAlign w:val="center"/>
          </w:tcPr>
          <w:p w14:paraId="14361D90" w14:textId="77777777" w:rsidR="00A25A6A" w:rsidRPr="003765E3" w:rsidRDefault="00A25A6A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5E3"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  <w:tr w:rsidR="00702C92" w14:paraId="2FE83754" w14:textId="77777777" w:rsidTr="00AE7DD0">
        <w:trPr>
          <w:jc w:val="center"/>
        </w:trPr>
        <w:tc>
          <w:tcPr>
            <w:tcW w:w="7083" w:type="dxa"/>
            <w:vAlign w:val="center"/>
          </w:tcPr>
          <w:p w14:paraId="027EC204" w14:textId="1BD9DA6B" w:rsidR="00702C92" w:rsidRPr="006F6240" w:rsidRDefault="00702C92" w:rsidP="00702C9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КПП</w:t>
            </w:r>
          </w:p>
        </w:tc>
        <w:tc>
          <w:tcPr>
            <w:tcW w:w="2262" w:type="dxa"/>
            <w:vAlign w:val="center"/>
          </w:tcPr>
          <w:p w14:paraId="53E5BF49" w14:textId="0F9CF1DF" w:rsidR="00702C92" w:rsidRPr="006F6240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ГРАНТА 2180, шестиступенчатая</w:t>
            </w:r>
          </w:p>
        </w:tc>
      </w:tr>
      <w:tr w:rsidR="00702C92" w14:paraId="7AE20DC3" w14:textId="77777777" w:rsidTr="00AE7DD0">
        <w:trPr>
          <w:jc w:val="center"/>
        </w:trPr>
        <w:tc>
          <w:tcPr>
            <w:tcW w:w="7083" w:type="dxa"/>
            <w:vAlign w:val="center"/>
          </w:tcPr>
          <w:p w14:paraId="12F7B7EE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Тормозная система:</w:t>
            </w:r>
          </w:p>
          <w:p w14:paraId="4457D69D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передняя ось</w:t>
            </w:r>
          </w:p>
          <w:p w14:paraId="7C7A2D1B" w14:textId="78D124DE" w:rsidR="00702C92" w:rsidRPr="006F6240" w:rsidRDefault="00702C92" w:rsidP="00702C9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средняя ось</w:t>
            </w:r>
          </w:p>
        </w:tc>
        <w:tc>
          <w:tcPr>
            <w:tcW w:w="2262" w:type="dxa"/>
            <w:vAlign w:val="center"/>
          </w:tcPr>
          <w:p w14:paraId="0A803EB4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F24226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дисковая</w:t>
            </w:r>
          </w:p>
          <w:p w14:paraId="762169BA" w14:textId="0CE0A5F1" w:rsidR="00702C92" w:rsidRPr="006F6240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барабанная</w:t>
            </w:r>
          </w:p>
        </w:tc>
      </w:tr>
      <w:tr w:rsidR="00702C92" w14:paraId="30969787" w14:textId="77777777" w:rsidTr="00AE7DD0">
        <w:trPr>
          <w:jc w:val="center"/>
        </w:trPr>
        <w:tc>
          <w:tcPr>
            <w:tcW w:w="7083" w:type="dxa"/>
            <w:vAlign w:val="center"/>
          </w:tcPr>
          <w:p w14:paraId="3D32B29D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в транспортном положении, мм</w:t>
            </w:r>
          </w:p>
          <w:p w14:paraId="5CFB0E52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</w:t>
            </w:r>
          </w:p>
          <w:p w14:paraId="26613F1A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</w:p>
          <w:p w14:paraId="06B84D02" w14:textId="7BBE7DB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Высота</w:t>
            </w:r>
          </w:p>
        </w:tc>
        <w:tc>
          <w:tcPr>
            <w:tcW w:w="2262" w:type="dxa"/>
            <w:vAlign w:val="center"/>
          </w:tcPr>
          <w:p w14:paraId="078F02B3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674BD2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5300</w:t>
            </w:r>
          </w:p>
          <w:p w14:paraId="59D47301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2800</w:t>
            </w:r>
          </w:p>
          <w:p w14:paraId="41DF5A43" w14:textId="464CE4A6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2490</w:t>
            </w:r>
          </w:p>
        </w:tc>
      </w:tr>
      <w:tr w:rsidR="00702C92" w14:paraId="19B9BE27" w14:textId="77777777" w:rsidTr="00AE7DD0">
        <w:trPr>
          <w:jc w:val="center"/>
        </w:trPr>
        <w:tc>
          <w:tcPr>
            <w:tcW w:w="7083" w:type="dxa"/>
            <w:vAlign w:val="center"/>
          </w:tcPr>
          <w:p w14:paraId="1C3FF20F" w14:textId="77777777" w:rsidR="00702C92" w:rsidRPr="000C5D55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Дорожный просвет (при статическом радиусе колес,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=0,637 мм), мм</w:t>
            </w:r>
          </w:p>
        </w:tc>
        <w:tc>
          <w:tcPr>
            <w:tcW w:w="2262" w:type="dxa"/>
            <w:vAlign w:val="center"/>
          </w:tcPr>
          <w:p w14:paraId="5C35DF06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702C92" w14:paraId="19E89585" w14:textId="77777777" w:rsidTr="00AE7DD0">
        <w:trPr>
          <w:jc w:val="center"/>
        </w:trPr>
        <w:tc>
          <w:tcPr>
            <w:tcW w:w="7083" w:type="dxa"/>
            <w:vAlign w:val="center"/>
          </w:tcPr>
          <w:p w14:paraId="05C090E6" w14:textId="7777777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Высота (по кабине, при статическом радиусе колес,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=0,637 мм), мм</w:t>
            </w:r>
          </w:p>
        </w:tc>
        <w:tc>
          <w:tcPr>
            <w:tcW w:w="2262" w:type="dxa"/>
            <w:vAlign w:val="center"/>
          </w:tcPr>
          <w:p w14:paraId="478379E8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</w:tr>
      <w:tr w:rsidR="00702C92" w14:paraId="2ABF59B2" w14:textId="77777777" w:rsidTr="00AE7DD0">
        <w:trPr>
          <w:jc w:val="center"/>
        </w:trPr>
        <w:tc>
          <w:tcPr>
            <w:tcW w:w="7083" w:type="dxa"/>
            <w:vAlign w:val="center"/>
          </w:tcPr>
          <w:p w14:paraId="0ABCD9CC" w14:textId="7777777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Конструктивная масса, кг</w:t>
            </w:r>
          </w:p>
        </w:tc>
        <w:tc>
          <w:tcPr>
            <w:tcW w:w="2262" w:type="dxa"/>
            <w:vAlign w:val="center"/>
          </w:tcPr>
          <w:p w14:paraId="09FC2FB8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1270</w:t>
            </w:r>
          </w:p>
        </w:tc>
      </w:tr>
      <w:tr w:rsidR="00702C92" w14:paraId="30C59B37" w14:textId="77777777" w:rsidTr="00AE7DD0">
        <w:trPr>
          <w:jc w:val="center"/>
        </w:trPr>
        <w:tc>
          <w:tcPr>
            <w:tcW w:w="7083" w:type="dxa"/>
            <w:vAlign w:val="center"/>
          </w:tcPr>
          <w:p w14:paraId="09E0CFD1" w14:textId="7777777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Грузоподъемность, кг</w:t>
            </w:r>
          </w:p>
        </w:tc>
        <w:tc>
          <w:tcPr>
            <w:tcW w:w="2262" w:type="dxa"/>
            <w:vAlign w:val="center"/>
          </w:tcPr>
          <w:p w14:paraId="109149B7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702C92" w14:paraId="78172206" w14:textId="77777777" w:rsidTr="00AE7DD0">
        <w:trPr>
          <w:jc w:val="center"/>
        </w:trPr>
        <w:tc>
          <w:tcPr>
            <w:tcW w:w="7083" w:type="dxa"/>
            <w:vAlign w:val="center"/>
          </w:tcPr>
          <w:p w14:paraId="27E06D7D" w14:textId="7777777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Давление на почву, кПа</w:t>
            </w:r>
          </w:p>
        </w:tc>
        <w:tc>
          <w:tcPr>
            <w:tcW w:w="2262" w:type="dxa"/>
            <w:vAlign w:val="center"/>
          </w:tcPr>
          <w:p w14:paraId="67D52C73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9-13</w:t>
            </w:r>
          </w:p>
        </w:tc>
      </w:tr>
      <w:tr w:rsidR="00702C92" w14:paraId="73E97FF6" w14:textId="77777777" w:rsidTr="00AE7DD0">
        <w:trPr>
          <w:jc w:val="center"/>
        </w:trPr>
        <w:tc>
          <w:tcPr>
            <w:tcW w:w="7083" w:type="dxa"/>
            <w:vAlign w:val="center"/>
          </w:tcPr>
          <w:p w14:paraId="2A812FC0" w14:textId="7777777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скорость движения (при полной массе) на высшей передаче, км/ч</w:t>
            </w:r>
          </w:p>
        </w:tc>
        <w:tc>
          <w:tcPr>
            <w:tcW w:w="2262" w:type="dxa"/>
            <w:vAlign w:val="center"/>
          </w:tcPr>
          <w:p w14:paraId="39119E0F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702C92" w14:paraId="04DE39BF" w14:textId="77777777" w:rsidTr="00AE7DD0">
        <w:trPr>
          <w:jc w:val="center"/>
        </w:trPr>
        <w:tc>
          <w:tcPr>
            <w:tcW w:w="7083" w:type="dxa"/>
            <w:vAlign w:val="center"/>
          </w:tcPr>
          <w:p w14:paraId="5FDEEA64" w14:textId="77777777" w:rsidR="00702C92" w:rsidRPr="003765E3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Наибольший угол преодолеваемого подъема (при полной массе), град, не более</w:t>
            </w:r>
          </w:p>
        </w:tc>
        <w:tc>
          <w:tcPr>
            <w:tcW w:w="2262" w:type="dxa"/>
            <w:vAlign w:val="center"/>
          </w:tcPr>
          <w:p w14:paraId="05D2D912" w14:textId="77777777" w:rsidR="00702C92" w:rsidRPr="003765E3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702C92" w14:paraId="28DA2F3C" w14:textId="77777777" w:rsidTr="00AE7DD0">
        <w:trPr>
          <w:jc w:val="center"/>
        </w:trPr>
        <w:tc>
          <w:tcPr>
            <w:tcW w:w="7083" w:type="dxa"/>
            <w:vAlign w:val="center"/>
          </w:tcPr>
          <w:p w14:paraId="5C59FC52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Угол поперечной статической устойчивости, град, не более</w:t>
            </w:r>
          </w:p>
        </w:tc>
        <w:tc>
          <w:tcPr>
            <w:tcW w:w="2262" w:type="dxa"/>
            <w:vAlign w:val="center"/>
          </w:tcPr>
          <w:p w14:paraId="0331CEE1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702C92" w14:paraId="659FC14E" w14:textId="77777777" w:rsidTr="00AE7DD0">
        <w:trPr>
          <w:jc w:val="center"/>
        </w:trPr>
        <w:tc>
          <w:tcPr>
            <w:tcW w:w="7083" w:type="dxa"/>
            <w:vAlign w:val="center"/>
          </w:tcPr>
          <w:p w14:paraId="5552CBB1" w14:textId="7777777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Ширина колеи (регулируемая), мм</w:t>
            </w:r>
          </w:p>
        </w:tc>
        <w:tc>
          <w:tcPr>
            <w:tcW w:w="2262" w:type="dxa"/>
            <w:vAlign w:val="center"/>
          </w:tcPr>
          <w:p w14:paraId="645D2D4D" w14:textId="77777777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2100-3000</w:t>
            </w:r>
          </w:p>
        </w:tc>
      </w:tr>
      <w:tr w:rsidR="00375643" w:rsidRPr="00F06DFC" w14:paraId="34CF0861" w14:textId="77777777" w:rsidTr="00F471F1">
        <w:trPr>
          <w:jc w:val="center"/>
        </w:trPr>
        <w:tc>
          <w:tcPr>
            <w:tcW w:w="9345" w:type="dxa"/>
            <w:gridSpan w:val="2"/>
            <w:vAlign w:val="center"/>
          </w:tcPr>
          <w:p w14:paraId="46CCAB28" w14:textId="77777777" w:rsidR="00375643" w:rsidRPr="00F06DFC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Технические характеристики</w:t>
            </w:r>
            <w:r w:rsidRPr="00F06DF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Шинооболочки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F</w:t>
            </w:r>
            <w:r w:rsidRPr="00F06DF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450</w:t>
            </w:r>
          </w:p>
        </w:tc>
      </w:tr>
      <w:tr w:rsidR="00375643" w14:paraId="5372667C" w14:textId="77777777" w:rsidTr="00F471F1">
        <w:trPr>
          <w:jc w:val="center"/>
        </w:trPr>
        <w:tc>
          <w:tcPr>
            <w:tcW w:w="7083" w:type="dxa"/>
            <w:vAlign w:val="center"/>
          </w:tcPr>
          <w:p w14:paraId="05814BD5" w14:textId="77777777" w:rsidR="00375643" w:rsidRDefault="00375643" w:rsidP="00F471F1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Размер, мм</w:t>
            </w:r>
          </w:p>
        </w:tc>
        <w:tc>
          <w:tcPr>
            <w:tcW w:w="2262" w:type="dxa"/>
            <w:vAlign w:val="center"/>
          </w:tcPr>
          <w:p w14:paraId="4C46CEA5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1300×530×533</w:t>
            </w:r>
          </w:p>
        </w:tc>
      </w:tr>
      <w:tr w:rsidR="00375643" w14:paraId="58C7C395" w14:textId="77777777" w:rsidTr="00F471F1">
        <w:trPr>
          <w:jc w:val="center"/>
        </w:trPr>
        <w:tc>
          <w:tcPr>
            <w:tcW w:w="7083" w:type="dxa"/>
            <w:vAlign w:val="center"/>
          </w:tcPr>
          <w:p w14:paraId="66D27504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Грузоподъемность, кг</w:t>
            </w:r>
          </w:p>
        </w:tc>
        <w:tc>
          <w:tcPr>
            <w:tcW w:w="2262" w:type="dxa"/>
            <w:vAlign w:val="center"/>
          </w:tcPr>
          <w:p w14:paraId="32E00FB8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450</w:t>
            </w:r>
          </w:p>
        </w:tc>
      </w:tr>
      <w:tr w:rsidR="00375643" w14:paraId="7548D5FB" w14:textId="77777777" w:rsidTr="00F471F1">
        <w:trPr>
          <w:jc w:val="center"/>
        </w:trPr>
        <w:tc>
          <w:tcPr>
            <w:tcW w:w="7083" w:type="dxa"/>
            <w:vAlign w:val="center"/>
          </w:tcPr>
          <w:p w14:paraId="02A71EBF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Внутри шинное давление,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атм</w:t>
            </w:r>
            <w:proofErr w:type="spellEnd"/>
          </w:p>
        </w:tc>
        <w:tc>
          <w:tcPr>
            <w:tcW w:w="2262" w:type="dxa"/>
            <w:vAlign w:val="center"/>
          </w:tcPr>
          <w:p w14:paraId="60534347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0,21</w:t>
            </w:r>
          </w:p>
        </w:tc>
      </w:tr>
      <w:tr w:rsidR="00375643" w14:paraId="5A0F72B8" w14:textId="77777777" w:rsidTr="00F471F1">
        <w:trPr>
          <w:jc w:val="center"/>
        </w:trPr>
        <w:tc>
          <w:tcPr>
            <w:tcW w:w="7083" w:type="dxa"/>
            <w:vAlign w:val="center"/>
          </w:tcPr>
          <w:p w14:paraId="0645F134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Максимально допустимая влажность почвы, при которой не формируется колея, %</w:t>
            </w:r>
          </w:p>
        </w:tc>
        <w:tc>
          <w:tcPr>
            <w:tcW w:w="2262" w:type="dxa"/>
            <w:vAlign w:val="center"/>
          </w:tcPr>
          <w:p w14:paraId="44430479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до 100</w:t>
            </w:r>
          </w:p>
        </w:tc>
      </w:tr>
      <w:tr w:rsidR="00375643" w14:paraId="5D96027E" w14:textId="77777777" w:rsidTr="00F471F1">
        <w:trPr>
          <w:jc w:val="center"/>
        </w:trPr>
        <w:tc>
          <w:tcPr>
            <w:tcW w:w="7083" w:type="dxa"/>
            <w:vAlign w:val="center"/>
          </w:tcPr>
          <w:p w14:paraId="1DB0D1BD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Масса в сборе с диском, кг</w:t>
            </w:r>
          </w:p>
        </w:tc>
        <w:tc>
          <w:tcPr>
            <w:tcW w:w="2262" w:type="dxa"/>
            <w:vAlign w:val="center"/>
          </w:tcPr>
          <w:p w14:paraId="236B11C9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53</w:t>
            </w:r>
          </w:p>
        </w:tc>
      </w:tr>
      <w:tr w:rsidR="00375643" w14:paraId="674FF930" w14:textId="77777777" w:rsidTr="00F471F1">
        <w:trPr>
          <w:jc w:val="center"/>
        </w:trPr>
        <w:tc>
          <w:tcPr>
            <w:tcW w:w="7083" w:type="dxa"/>
            <w:vAlign w:val="center"/>
          </w:tcPr>
          <w:p w14:paraId="5EEA77A2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Возможность производить работы ранней весной по высоко увлажненной почве</w:t>
            </w:r>
          </w:p>
        </w:tc>
        <w:tc>
          <w:tcPr>
            <w:tcW w:w="2262" w:type="dxa"/>
            <w:vAlign w:val="center"/>
          </w:tcPr>
          <w:p w14:paraId="63FC7637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375643" w14:paraId="5B4931D4" w14:textId="77777777" w:rsidTr="00F471F1">
        <w:trPr>
          <w:jc w:val="center"/>
        </w:trPr>
        <w:tc>
          <w:tcPr>
            <w:tcW w:w="7083" w:type="dxa"/>
            <w:vAlign w:val="center"/>
          </w:tcPr>
          <w:p w14:paraId="0217A525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Возможность производить работы по стерне и пожнивным остаткам</w:t>
            </w:r>
          </w:p>
        </w:tc>
        <w:tc>
          <w:tcPr>
            <w:tcW w:w="2262" w:type="dxa"/>
            <w:vAlign w:val="center"/>
          </w:tcPr>
          <w:p w14:paraId="602735D6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375643" w14:paraId="298D6D24" w14:textId="77777777" w:rsidTr="00F471F1">
        <w:trPr>
          <w:jc w:val="center"/>
        </w:trPr>
        <w:tc>
          <w:tcPr>
            <w:tcW w:w="7083" w:type="dxa"/>
            <w:vAlign w:val="center"/>
          </w:tcPr>
          <w:p w14:paraId="22096FC1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Ресурс, га</w:t>
            </w:r>
          </w:p>
        </w:tc>
        <w:tc>
          <w:tcPr>
            <w:tcW w:w="2262" w:type="dxa"/>
            <w:vAlign w:val="center"/>
          </w:tcPr>
          <w:p w14:paraId="5F10FB81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32000</w:t>
            </w:r>
          </w:p>
        </w:tc>
      </w:tr>
      <w:tr w:rsidR="00375643" w14:paraId="69E939E2" w14:textId="77777777" w:rsidTr="00F471F1">
        <w:trPr>
          <w:jc w:val="center"/>
        </w:trPr>
        <w:tc>
          <w:tcPr>
            <w:tcW w:w="7083" w:type="dxa"/>
            <w:vAlign w:val="center"/>
          </w:tcPr>
          <w:p w14:paraId="31A0B96C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Устойчивость к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прокалываемости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>, кг/мм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262" w:type="dxa"/>
            <w:vAlign w:val="center"/>
          </w:tcPr>
          <w:p w14:paraId="7DF638AD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5,44-5,82</w:t>
            </w:r>
          </w:p>
        </w:tc>
      </w:tr>
      <w:tr w:rsidR="00375643" w14:paraId="1C86E26D" w14:textId="77777777" w:rsidTr="00F471F1">
        <w:trPr>
          <w:jc w:val="center"/>
        </w:trPr>
        <w:tc>
          <w:tcPr>
            <w:tcW w:w="7083" w:type="dxa"/>
            <w:vAlign w:val="center"/>
          </w:tcPr>
          <w:p w14:paraId="335E88D1" w14:textId="77777777" w:rsidR="00375643" w:rsidRDefault="00375643" w:rsidP="00F471F1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Максимальная скорость, км/ч</w:t>
            </w:r>
          </w:p>
        </w:tc>
        <w:tc>
          <w:tcPr>
            <w:tcW w:w="2262" w:type="dxa"/>
            <w:vAlign w:val="center"/>
          </w:tcPr>
          <w:p w14:paraId="4CB37B1D" w14:textId="77777777" w:rsidR="00375643" w:rsidRDefault="00375643" w:rsidP="00F471F1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702C92" w14:paraId="36D36E26" w14:textId="77777777" w:rsidTr="00810A81">
        <w:trPr>
          <w:jc w:val="center"/>
        </w:trPr>
        <w:tc>
          <w:tcPr>
            <w:tcW w:w="9345" w:type="dxa"/>
            <w:gridSpan w:val="2"/>
            <w:vAlign w:val="center"/>
          </w:tcPr>
          <w:p w14:paraId="50BE7D22" w14:textId="2E7D010E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31C3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РЦД-1,0</w:t>
            </w:r>
          </w:p>
        </w:tc>
      </w:tr>
      <w:tr w:rsidR="00702C92" w14:paraId="4F5D7CB2" w14:textId="77777777" w:rsidTr="00AE7DD0">
        <w:trPr>
          <w:jc w:val="center"/>
        </w:trPr>
        <w:tc>
          <w:tcPr>
            <w:tcW w:w="7083" w:type="dxa"/>
            <w:vAlign w:val="center"/>
          </w:tcPr>
          <w:p w14:paraId="3F5A8EDC" w14:textId="22F26C7D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2262" w:type="dxa"/>
            <w:vAlign w:val="center"/>
          </w:tcPr>
          <w:p w14:paraId="10275110" w14:textId="4938ADA8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монтируемый</w:t>
            </w:r>
          </w:p>
        </w:tc>
      </w:tr>
      <w:tr w:rsidR="00702C92" w14:paraId="046288B3" w14:textId="77777777" w:rsidTr="00AE7DD0">
        <w:trPr>
          <w:jc w:val="center"/>
        </w:trPr>
        <w:tc>
          <w:tcPr>
            <w:tcW w:w="7083" w:type="dxa"/>
            <w:vAlign w:val="center"/>
          </w:tcPr>
          <w:p w14:paraId="00EA818A" w14:textId="5322F997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Расход топлива,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/га</w:t>
            </w:r>
          </w:p>
        </w:tc>
        <w:tc>
          <w:tcPr>
            <w:tcW w:w="2262" w:type="dxa"/>
            <w:vAlign w:val="center"/>
          </w:tcPr>
          <w:p w14:paraId="3F7847AD" w14:textId="7FCE0964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</w:tr>
      <w:tr w:rsidR="00702C92" w14:paraId="0C5589E9" w14:textId="77777777" w:rsidTr="00AE7DD0">
        <w:trPr>
          <w:jc w:val="center"/>
        </w:trPr>
        <w:tc>
          <w:tcPr>
            <w:tcW w:w="7083" w:type="dxa"/>
            <w:vAlign w:val="center"/>
          </w:tcPr>
          <w:p w14:paraId="0B6E4F80" w14:textId="48985CFA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Производительность (доза внесения 100 кг/га) при внесении гранулированных удобрений, га/ч </w:t>
            </w:r>
          </w:p>
        </w:tc>
        <w:tc>
          <w:tcPr>
            <w:tcW w:w="2262" w:type="dxa"/>
            <w:vAlign w:val="center"/>
          </w:tcPr>
          <w:p w14:paraId="21EC967A" w14:textId="1833B88B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30-40</w:t>
            </w:r>
          </w:p>
        </w:tc>
      </w:tr>
      <w:tr w:rsidR="00702C92" w14:paraId="59B3599B" w14:textId="77777777" w:rsidTr="00AE7DD0">
        <w:trPr>
          <w:jc w:val="center"/>
        </w:trPr>
        <w:tc>
          <w:tcPr>
            <w:tcW w:w="7083" w:type="dxa"/>
            <w:vAlign w:val="center"/>
          </w:tcPr>
          <w:p w14:paraId="7079B7BF" w14:textId="50817C41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Ширина захвата, м</w:t>
            </w:r>
          </w:p>
        </w:tc>
        <w:tc>
          <w:tcPr>
            <w:tcW w:w="2262" w:type="dxa"/>
            <w:vAlign w:val="center"/>
          </w:tcPr>
          <w:p w14:paraId="088B0E61" w14:textId="1288A780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30</w:t>
            </w:r>
          </w:p>
        </w:tc>
      </w:tr>
      <w:tr w:rsidR="00702C92" w14:paraId="304E9458" w14:textId="77777777" w:rsidTr="00AE7DD0">
        <w:trPr>
          <w:jc w:val="center"/>
        </w:trPr>
        <w:tc>
          <w:tcPr>
            <w:tcW w:w="7083" w:type="dxa"/>
            <w:vAlign w:val="center"/>
          </w:tcPr>
          <w:p w14:paraId="4D3FF7D1" w14:textId="519DC6EA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Емкость бункера, л</w:t>
            </w:r>
          </w:p>
        </w:tc>
        <w:tc>
          <w:tcPr>
            <w:tcW w:w="2262" w:type="dxa"/>
            <w:vAlign w:val="center"/>
          </w:tcPr>
          <w:p w14:paraId="2A12DA54" w14:textId="2CE4DBC5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702C92" w14:paraId="008A4341" w14:textId="77777777" w:rsidTr="00AE7DD0">
        <w:trPr>
          <w:jc w:val="center"/>
        </w:trPr>
        <w:tc>
          <w:tcPr>
            <w:tcW w:w="7083" w:type="dxa"/>
            <w:vAlign w:val="center"/>
          </w:tcPr>
          <w:p w14:paraId="678A37BF" w14:textId="5342CB76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Норма внесения, кг/га</w:t>
            </w:r>
          </w:p>
        </w:tc>
        <w:tc>
          <w:tcPr>
            <w:tcW w:w="2262" w:type="dxa"/>
            <w:vAlign w:val="center"/>
          </w:tcPr>
          <w:p w14:paraId="3C897640" w14:textId="44844635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30-300</w:t>
            </w:r>
          </w:p>
        </w:tc>
      </w:tr>
      <w:tr w:rsidR="00702C92" w14:paraId="3E9D35FA" w14:textId="77777777" w:rsidTr="00AE7DD0">
        <w:trPr>
          <w:jc w:val="center"/>
        </w:trPr>
        <w:tc>
          <w:tcPr>
            <w:tcW w:w="7083" w:type="dxa"/>
            <w:vAlign w:val="center"/>
          </w:tcPr>
          <w:p w14:paraId="14FCC552" w14:textId="302C7B2F" w:rsid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разбрасывателя (конструкционная), кг</w:t>
            </w:r>
          </w:p>
        </w:tc>
        <w:tc>
          <w:tcPr>
            <w:tcW w:w="2262" w:type="dxa"/>
            <w:vAlign w:val="center"/>
          </w:tcPr>
          <w:p w14:paraId="402AA232" w14:textId="357E78DD" w:rsid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 ± 3%</w:t>
            </w:r>
          </w:p>
        </w:tc>
      </w:tr>
      <w:tr w:rsidR="00702C92" w14:paraId="3302636A" w14:textId="77777777" w:rsidTr="00AE7DD0">
        <w:trPr>
          <w:jc w:val="center"/>
        </w:trPr>
        <w:tc>
          <w:tcPr>
            <w:tcW w:w="7083" w:type="dxa"/>
            <w:vAlign w:val="center"/>
          </w:tcPr>
          <w:p w14:paraId="0075D5FA" w14:textId="7DACADCC" w:rsidR="00702C92" w:rsidRPr="00702C92" w:rsidRDefault="00702C92" w:rsidP="00702C92">
            <w:pPr>
              <w:rPr>
                <w:rFonts w:ascii="Arial" w:hAnsi="Arial" w:cs="Arial"/>
                <w:sz w:val="20"/>
                <w:szCs w:val="20"/>
              </w:rPr>
            </w:pPr>
            <w:r w:rsidRPr="00702C92">
              <w:rPr>
                <w:rFonts w:ascii="Arial" w:hAnsi="Arial" w:cs="Arial"/>
                <w:sz w:val="20"/>
                <w:szCs w:val="20"/>
              </w:rPr>
              <w:t>Рабочая скорость движения на основных операциях, км/ч</w:t>
            </w:r>
          </w:p>
        </w:tc>
        <w:tc>
          <w:tcPr>
            <w:tcW w:w="2262" w:type="dxa"/>
            <w:vAlign w:val="center"/>
          </w:tcPr>
          <w:p w14:paraId="439E8288" w14:textId="7E9D9D9D" w:rsidR="00702C92" w:rsidRPr="00702C92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</w:t>
            </w:r>
            <w:r w:rsidRPr="00702C92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702C92" w14:paraId="1DB69AE3" w14:textId="77777777" w:rsidTr="00AE7DD0">
        <w:trPr>
          <w:jc w:val="center"/>
        </w:trPr>
        <w:tc>
          <w:tcPr>
            <w:tcW w:w="7083" w:type="dxa"/>
            <w:vAlign w:val="center"/>
          </w:tcPr>
          <w:p w14:paraId="45113A5C" w14:textId="0160C8BE" w:rsidR="00702C92" w:rsidRPr="00062E40" w:rsidRDefault="00702C92" w:rsidP="00702C9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Транспортная скорость, км/ч, не более</w:t>
            </w:r>
          </w:p>
        </w:tc>
        <w:tc>
          <w:tcPr>
            <w:tcW w:w="2262" w:type="dxa"/>
            <w:vAlign w:val="center"/>
          </w:tcPr>
          <w:p w14:paraId="40F8A3F4" w14:textId="7901BF11" w:rsidR="00702C92" w:rsidRPr="00062E40" w:rsidRDefault="00702C92" w:rsidP="00702C9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</w:tbl>
    <w:p w14:paraId="27018179" w14:textId="77777777" w:rsidR="001A6EE3" w:rsidRDefault="001A6EE3" w:rsidP="001A6EE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CD3FC0E" w14:textId="77777777" w:rsidR="00375643" w:rsidRDefault="0037564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11DC3CB" w14:textId="77777777" w:rsidR="00375643" w:rsidRDefault="0037564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C58DD5" w14:textId="77777777" w:rsidR="00375643" w:rsidRDefault="0037564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90FF662" w14:textId="77777777" w:rsidR="00375643" w:rsidRDefault="0037564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0B1DB4" w14:textId="77777777" w:rsidR="00375643" w:rsidRDefault="0037564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047F6E1" w14:textId="146BDD07" w:rsidR="001A6EE3" w:rsidRPr="00C9647F" w:rsidRDefault="001A6EE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9647F">
        <w:rPr>
          <w:rFonts w:ascii="Arial" w:hAnsi="Arial" w:cs="Arial"/>
          <w:b/>
          <w:bCs/>
          <w:sz w:val="24"/>
          <w:szCs w:val="24"/>
        </w:rPr>
        <w:lastRenderedPageBreak/>
        <w:t>Дополнительный функционал</w:t>
      </w:r>
    </w:p>
    <w:p w14:paraId="116879AC" w14:textId="7010794C" w:rsidR="00375643" w:rsidRPr="00375643" w:rsidRDefault="001A6EE3" w:rsidP="0037564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A6EE3">
        <w:rPr>
          <w:rStyle w:val="aa"/>
          <w:rFonts w:ascii="Arial" w:hAnsi="Arial" w:cs="Arial"/>
          <w:b/>
          <w:bCs/>
          <w:i w:val="0"/>
          <w:iCs w:val="0"/>
          <w:sz w:val="24"/>
          <w:szCs w:val="24"/>
        </w:rPr>
        <w:t>Бортовой навига</w:t>
      </w:r>
      <w:r w:rsidR="00A53C51">
        <w:rPr>
          <w:rStyle w:val="aa"/>
          <w:rFonts w:ascii="Arial" w:hAnsi="Arial" w:cs="Arial"/>
          <w:b/>
          <w:bCs/>
          <w:i w:val="0"/>
          <w:iCs w:val="0"/>
          <w:sz w:val="24"/>
          <w:szCs w:val="24"/>
        </w:rPr>
        <w:t>ц</w:t>
      </w:r>
      <w:r w:rsidRPr="001A6EE3">
        <w:rPr>
          <w:rStyle w:val="aa"/>
          <w:rFonts w:ascii="Arial" w:hAnsi="Arial" w:cs="Arial"/>
          <w:b/>
          <w:bCs/>
          <w:i w:val="0"/>
          <w:iCs w:val="0"/>
          <w:sz w:val="24"/>
          <w:szCs w:val="24"/>
        </w:rPr>
        <w:t>ионный комплекс «</w:t>
      </w:r>
      <w:proofErr w:type="spellStart"/>
      <w:r w:rsidRPr="001A6EE3">
        <w:rPr>
          <w:rStyle w:val="aa"/>
          <w:rFonts w:ascii="Arial" w:hAnsi="Arial" w:cs="Arial"/>
          <w:b/>
          <w:bCs/>
          <w:i w:val="0"/>
          <w:iCs w:val="0"/>
          <w:sz w:val="24"/>
          <w:szCs w:val="24"/>
        </w:rPr>
        <w:t>Агронавигатор</w:t>
      </w:r>
      <w:proofErr w:type="spellEnd"/>
      <w:r w:rsidRPr="001A6EE3">
        <w:rPr>
          <w:rStyle w:val="aa"/>
          <w:rFonts w:ascii="Arial" w:hAnsi="Arial" w:cs="Arial"/>
          <w:b/>
          <w:bCs/>
          <w:i w:val="0"/>
          <w:iCs w:val="0"/>
          <w:sz w:val="24"/>
          <w:szCs w:val="24"/>
        </w:rPr>
        <w:t xml:space="preserve"> тип 7»</w:t>
      </w:r>
    </w:p>
    <w:p w14:paraId="36D7F89B" w14:textId="77777777" w:rsidR="00375643" w:rsidRDefault="00375643" w:rsidP="001A6EE3">
      <w:pPr>
        <w:spacing w:after="0" w:line="240" w:lineRule="auto"/>
        <w:rPr>
          <w:noProof/>
        </w:rPr>
      </w:pPr>
    </w:p>
    <w:p w14:paraId="76788088" w14:textId="2114D264" w:rsidR="001A6EE3" w:rsidRDefault="001A6EE3" w:rsidP="001A6E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757A4B" wp14:editId="7E265EEE">
            <wp:extent cx="5940425" cy="30175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b="17938"/>
                    <a:stretch/>
                  </pic:blipFill>
                  <pic:spPr bwMode="auto">
                    <a:xfrm>
                      <a:off x="0" y="0"/>
                      <a:ext cx="59404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7D600" w14:textId="77777777" w:rsidR="001A6EE3" w:rsidRDefault="001A6EE3" w:rsidP="001A6EE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Агротехнический GPS/</w:t>
      </w:r>
      <w:proofErr w:type="spellStart"/>
      <w:r w:rsidRPr="000652FE">
        <w:rPr>
          <w:rFonts w:ascii="Arial" w:hAnsi="Arial" w:cs="Arial"/>
          <w:sz w:val="24"/>
          <w:szCs w:val="24"/>
        </w:rPr>
        <w:t>Глонасс</w:t>
      </w:r>
      <w:proofErr w:type="spellEnd"/>
      <w:r w:rsidRPr="000652FE">
        <w:rPr>
          <w:rFonts w:ascii="Arial" w:hAnsi="Arial" w:cs="Arial"/>
          <w:sz w:val="24"/>
          <w:szCs w:val="24"/>
        </w:rPr>
        <w:t xml:space="preserve"> навигатор</w:t>
      </w:r>
      <w:r>
        <w:rPr>
          <w:rFonts w:ascii="Arial" w:hAnsi="Arial" w:cs="Arial"/>
          <w:sz w:val="24"/>
          <w:szCs w:val="24"/>
        </w:rPr>
        <w:t xml:space="preserve"> о</w:t>
      </w:r>
      <w:r w:rsidRPr="00041003">
        <w:rPr>
          <w:rFonts w:ascii="Arial" w:hAnsi="Arial" w:cs="Arial"/>
          <w:sz w:val="24"/>
          <w:szCs w:val="24"/>
        </w:rPr>
        <w:t>беспечивается полный контроль над перемещением техники даже в ночное время, и в условиях плохой видимости.</w:t>
      </w:r>
    </w:p>
    <w:p w14:paraId="64096363" w14:textId="77777777" w:rsidR="001A6EE3" w:rsidRDefault="001A6EE3" w:rsidP="001A6EE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Особенности прибора:</w:t>
      </w:r>
    </w:p>
    <w:p w14:paraId="5736BF4E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Параллельное вождение с линейкой бокового отклонения и звуковым сигналом относительно​</w:t>
      </w:r>
      <w:r>
        <w:rPr>
          <w:rFonts w:ascii="Arial" w:hAnsi="Arial" w:cs="Arial"/>
          <w:sz w:val="24"/>
          <w:szCs w:val="24"/>
        </w:rPr>
        <w:t>:</w:t>
      </w:r>
    </w:p>
    <w:p w14:paraId="6A55F437" w14:textId="77777777" w:rsidR="001A6EE3" w:rsidRPr="003F060D" w:rsidRDefault="001A6EE3" w:rsidP="001A6EE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60D">
        <w:rPr>
          <w:rFonts w:ascii="Arial" w:hAnsi="Arial" w:cs="Arial"/>
          <w:sz w:val="24"/>
          <w:szCs w:val="24"/>
        </w:rPr>
        <w:t>обработанной границы;</w:t>
      </w:r>
    </w:p>
    <w:p w14:paraId="7E86DCDC" w14:textId="77777777" w:rsidR="001A6EE3" w:rsidRPr="000652FE" w:rsidRDefault="001A6EE3" w:rsidP="001A6EE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линий гонов через точки «А» и «Б»;</w:t>
      </w:r>
    </w:p>
    <w:p w14:paraId="16D3DFEE" w14:textId="77777777" w:rsidR="001A6EE3" w:rsidRPr="000652FE" w:rsidRDefault="001A6EE3" w:rsidP="001A6EE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линий гонов, прорисованных по среднему углу курса движения.</w:t>
      </w:r>
    </w:p>
    <w:p w14:paraId="5942789D" w14:textId="77777777" w:rsidR="001A6EE3" w:rsidRPr="003F060D" w:rsidRDefault="001A6EE3" w:rsidP="001A6EE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60D">
        <w:rPr>
          <w:rFonts w:ascii="Arial" w:hAnsi="Arial" w:cs="Arial"/>
          <w:sz w:val="24"/>
          <w:szCs w:val="24"/>
        </w:rPr>
        <w:t>Контроль отключения секций над обработанным участком.</w:t>
      </w:r>
    </w:p>
    <w:p w14:paraId="6619FFFE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E4026E">
        <w:rPr>
          <w:rFonts w:ascii="Arial" w:hAnsi="Arial" w:cs="Arial"/>
          <w:sz w:val="24"/>
          <w:szCs w:val="24"/>
        </w:rPr>
        <w:t>Неудаляемый</w:t>
      </w:r>
      <w:proofErr w:type="spellEnd"/>
      <w:r w:rsidRPr="00E4026E">
        <w:rPr>
          <w:rFonts w:ascii="Arial" w:hAnsi="Arial" w:cs="Arial"/>
          <w:sz w:val="24"/>
          <w:szCs w:val="24"/>
        </w:rPr>
        <w:t xml:space="preserve"> журнал “левых работ” с дополнительной фиксацией мест обработок и превышений максимальных эксплуатационных перегрузок при эксплуатации техники.</w:t>
      </w:r>
    </w:p>
    <w:p w14:paraId="0E7E8EC4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Расчет обработанной площади и площади всего поля.</w:t>
      </w:r>
    </w:p>
    <w:p w14:paraId="2837A05D" w14:textId="77777777" w:rsidR="001A6EE3" w:rsidRPr="00312458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312458">
        <w:rPr>
          <w:rFonts w:ascii="Arial" w:hAnsi="Arial" w:cs="Arial"/>
          <w:sz w:val="24"/>
          <w:szCs w:val="24"/>
        </w:rPr>
        <w:t>Автоматическ</w:t>
      </w:r>
      <w:r>
        <w:rPr>
          <w:rFonts w:ascii="Arial" w:hAnsi="Arial" w:cs="Arial"/>
          <w:sz w:val="24"/>
          <w:szCs w:val="24"/>
        </w:rPr>
        <w:t>ое</w:t>
      </w:r>
      <w:r w:rsidRPr="00312458">
        <w:rPr>
          <w:rFonts w:ascii="Arial" w:hAnsi="Arial" w:cs="Arial"/>
          <w:sz w:val="24"/>
          <w:szCs w:val="24"/>
        </w:rPr>
        <w:t xml:space="preserve"> регулир</w:t>
      </w:r>
      <w:r>
        <w:rPr>
          <w:rFonts w:ascii="Arial" w:hAnsi="Arial" w:cs="Arial"/>
          <w:sz w:val="24"/>
          <w:szCs w:val="24"/>
        </w:rPr>
        <w:t>ование</w:t>
      </w:r>
      <w:r w:rsidRPr="00312458">
        <w:rPr>
          <w:rFonts w:ascii="Arial" w:hAnsi="Arial" w:cs="Arial"/>
          <w:sz w:val="24"/>
          <w:szCs w:val="24"/>
        </w:rPr>
        <w:t xml:space="preserve"> норм химической защиты растений и удобрения.</w:t>
      </w:r>
    </w:p>
    <w:p w14:paraId="790FDB3C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Звуковое сопровождение выхода бокового отклонения за установленные границы.</w:t>
      </w:r>
    </w:p>
    <w:p w14:paraId="705A89A0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Оптимизирован для ночных обработок на полях со сложным контуром и внутренними лесными массивами. «Ночная» подсветка экрана.</w:t>
      </w:r>
    </w:p>
    <w:p w14:paraId="5C5EB0A4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Внешняя смарт антенна.</w:t>
      </w:r>
    </w:p>
    <w:p w14:paraId="37AB649C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 xml:space="preserve">Встроенные силовые ключи управления, 4 канала </w:t>
      </w:r>
      <w:proofErr w:type="gramStart"/>
      <w:r w:rsidRPr="00E4026E">
        <w:rPr>
          <w:rFonts w:ascii="Arial" w:hAnsi="Arial" w:cs="Arial"/>
          <w:sz w:val="24"/>
          <w:szCs w:val="24"/>
        </w:rPr>
        <w:t>( 2</w:t>
      </w:r>
      <w:proofErr w:type="gramEnd"/>
      <w:r w:rsidRPr="00E4026E">
        <w:rPr>
          <w:rFonts w:ascii="Arial" w:hAnsi="Arial" w:cs="Arial"/>
          <w:sz w:val="24"/>
          <w:szCs w:val="24"/>
        </w:rPr>
        <w:t xml:space="preserve"> канала </w:t>
      </w:r>
      <w:proofErr w:type="spellStart"/>
      <w:r w:rsidRPr="00E4026E">
        <w:rPr>
          <w:rFonts w:ascii="Arial" w:hAnsi="Arial" w:cs="Arial"/>
          <w:sz w:val="24"/>
          <w:szCs w:val="24"/>
        </w:rPr>
        <w:t>переполюсовка</w:t>
      </w:r>
      <w:proofErr w:type="spellEnd"/>
      <w:r w:rsidRPr="00E4026E">
        <w:rPr>
          <w:rFonts w:ascii="Arial" w:hAnsi="Arial" w:cs="Arial"/>
          <w:sz w:val="24"/>
          <w:szCs w:val="24"/>
        </w:rPr>
        <w:t xml:space="preserve">)  до 5 А,  10 </w:t>
      </w:r>
      <w:r w:rsidRPr="00C9647F">
        <w:rPr>
          <w:rFonts w:ascii="Arial" w:hAnsi="Arial" w:cs="Arial"/>
          <w:sz w:val="24"/>
          <w:szCs w:val="24"/>
        </w:rPr>
        <w:t xml:space="preserve">каналов управления по "+" или "-", либо 5 каналов управления </w:t>
      </w:r>
      <w:proofErr w:type="spellStart"/>
      <w:r w:rsidRPr="00C9647F">
        <w:rPr>
          <w:rFonts w:ascii="Arial" w:hAnsi="Arial" w:cs="Arial"/>
          <w:sz w:val="24"/>
          <w:szCs w:val="24"/>
        </w:rPr>
        <w:t>переполюсовка</w:t>
      </w:r>
      <w:proofErr w:type="spellEnd"/>
      <w:r w:rsidRPr="00C9647F">
        <w:rPr>
          <w:rFonts w:ascii="Arial" w:hAnsi="Arial" w:cs="Arial"/>
          <w:sz w:val="24"/>
          <w:szCs w:val="24"/>
        </w:rPr>
        <w:t xml:space="preserve">. Используются для управления химическими кранами, </w:t>
      </w:r>
      <w:proofErr w:type="spellStart"/>
      <w:r w:rsidRPr="00C9647F">
        <w:rPr>
          <w:rFonts w:ascii="Arial" w:hAnsi="Arial" w:cs="Arial"/>
          <w:sz w:val="24"/>
          <w:szCs w:val="24"/>
        </w:rPr>
        <w:t>актуаторами</w:t>
      </w:r>
      <w:proofErr w:type="spellEnd"/>
      <w:r w:rsidRPr="00C9647F">
        <w:rPr>
          <w:rFonts w:ascii="Arial" w:hAnsi="Arial" w:cs="Arial"/>
          <w:sz w:val="24"/>
          <w:szCs w:val="24"/>
        </w:rPr>
        <w:t>, соленоидами, секциями.</w:t>
      </w:r>
    </w:p>
    <w:p w14:paraId="453F9721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312458">
        <w:rPr>
          <w:rFonts w:ascii="Arial" w:hAnsi="Arial" w:cs="Arial"/>
          <w:sz w:val="24"/>
          <w:szCs w:val="24"/>
        </w:rPr>
        <w:t>Два RS-232, для внешнего GPS/</w:t>
      </w:r>
      <w:proofErr w:type="spellStart"/>
      <w:r w:rsidRPr="00312458">
        <w:rPr>
          <w:rFonts w:ascii="Arial" w:hAnsi="Arial" w:cs="Arial"/>
          <w:sz w:val="24"/>
          <w:szCs w:val="24"/>
        </w:rPr>
        <w:t>Глонасс</w:t>
      </w:r>
      <w:proofErr w:type="spellEnd"/>
      <w:r w:rsidRPr="00312458">
        <w:rPr>
          <w:rFonts w:ascii="Arial" w:hAnsi="Arial" w:cs="Arial"/>
          <w:sz w:val="24"/>
          <w:szCs w:val="24"/>
        </w:rPr>
        <w:t xml:space="preserve"> приемника, подруливающее устройство.</w:t>
      </w:r>
    </w:p>
    <w:p w14:paraId="33959A64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Вход импульсного расходомера.</w:t>
      </w:r>
    </w:p>
    <w:p w14:paraId="0D50BA29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Вход датчика скорости (внешнее управление, 2-й расходомер).</w:t>
      </w:r>
    </w:p>
    <w:p w14:paraId="6D026379" w14:textId="77777777" w:rsidR="001A6EE3" w:rsidRDefault="001A6EE3" w:rsidP="001A6EE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Пятиканальный АЦП</w:t>
      </w:r>
      <w:r>
        <w:rPr>
          <w:rFonts w:ascii="Arial" w:hAnsi="Arial" w:cs="Arial"/>
          <w:sz w:val="24"/>
          <w:szCs w:val="24"/>
        </w:rPr>
        <w:t xml:space="preserve"> (аналого-цифровой преобразователь)</w:t>
      </w:r>
      <w:r w:rsidRPr="00312458">
        <w:rPr>
          <w:rFonts w:ascii="Arial" w:hAnsi="Arial" w:cs="Arial"/>
          <w:sz w:val="24"/>
          <w:szCs w:val="24"/>
        </w:rPr>
        <w:t>.</w:t>
      </w:r>
    </w:p>
    <w:p w14:paraId="4BD526AC" w14:textId="518E9B61" w:rsidR="001A6EE3" w:rsidRPr="00375643" w:rsidRDefault="001A6EE3" w:rsidP="00375643">
      <w:pPr>
        <w:pStyle w:val="a9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 xml:space="preserve">USB для подключения к компьютеру, телефону, </w:t>
      </w:r>
      <w:proofErr w:type="spellStart"/>
      <w:r w:rsidRPr="00312458">
        <w:rPr>
          <w:rFonts w:ascii="Arial" w:hAnsi="Arial" w:cs="Arial"/>
          <w:sz w:val="24"/>
          <w:szCs w:val="24"/>
        </w:rPr>
        <w:t>Flesh</w:t>
      </w:r>
      <w:proofErr w:type="spellEnd"/>
      <w:r w:rsidRPr="00312458">
        <w:rPr>
          <w:rFonts w:ascii="Arial" w:hAnsi="Arial" w:cs="Arial"/>
          <w:sz w:val="24"/>
          <w:szCs w:val="24"/>
        </w:rPr>
        <w:t>-память для обмена информацией.</w:t>
      </w:r>
    </w:p>
    <w:p w14:paraId="4B39748B" w14:textId="77777777" w:rsidR="001A6EE3" w:rsidRPr="00C9647F" w:rsidRDefault="001A6EE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9647F">
        <w:rPr>
          <w:rFonts w:ascii="Arial" w:hAnsi="Arial" w:cs="Arial"/>
          <w:b/>
          <w:bCs/>
          <w:sz w:val="24"/>
          <w:szCs w:val="24"/>
        </w:rPr>
        <w:lastRenderedPageBreak/>
        <w:t xml:space="preserve">Кондиционер </w:t>
      </w:r>
      <w:proofErr w:type="spellStart"/>
      <w:r w:rsidRPr="00C9647F">
        <w:rPr>
          <w:rFonts w:ascii="Arial" w:hAnsi="Arial" w:cs="Arial"/>
          <w:b/>
          <w:bCs/>
          <w:sz w:val="24"/>
          <w:szCs w:val="24"/>
        </w:rPr>
        <w:t>Bars</w:t>
      </w:r>
      <w:proofErr w:type="spellEnd"/>
    </w:p>
    <w:p w14:paraId="7638CD16" w14:textId="77777777" w:rsidR="001A6EE3" w:rsidRDefault="001A6EE3" w:rsidP="001A6EE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D9BF0B" wp14:editId="7282E215">
            <wp:extent cx="5940425" cy="3086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" b="17167"/>
                    <a:stretch/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0C7F7" w14:textId="77777777" w:rsidR="001A6EE3" w:rsidRDefault="001A6EE3" w:rsidP="001A6EE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6D6B33">
        <w:rPr>
          <w:rFonts w:ascii="Arial" w:hAnsi="Arial" w:cs="Arial"/>
          <w:sz w:val="24"/>
          <w:szCs w:val="24"/>
        </w:rPr>
        <w:t>редставляет собой мобильный моноблок (конден</w:t>
      </w:r>
      <w:r>
        <w:rPr>
          <w:rFonts w:ascii="Arial" w:hAnsi="Arial" w:cs="Arial"/>
          <w:sz w:val="24"/>
          <w:szCs w:val="24"/>
        </w:rPr>
        <w:t xml:space="preserve">сатор </w:t>
      </w:r>
      <w:r w:rsidRPr="006D6B33">
        <w:rPr>
          <w:rFonts w:ascii="Arial" w:hAnsi="Arial" w:cs="Arial"/>
          <w:sz w:val="24"/>
          <w:szCs w:val="24"/>
        </w:rPr>
        <w:t>и испаритель смонтированы в одно</w:t>
      </w:r>
      <w:r>
        <w:rPr>
          <w:rFonts w:ascii="Arial" w:hAnsi="Arial" w:cs="Arial"/>
          <w:sz w:val="24"/>
          <w:szCs w:val="24"/>
        </w:rPr>
        <w:t xml:space="preserve">м </w:t>
      </w:r>
      <w:r w:rsidRPr="006D6B33">
        <w:rPr>
          <w:rFonts w:ascii="Arial" w:hAnsi="Arial" w:cs="Arial"/>
          <w:sz w:val="24"/>
          <w:szCs w:val="24"/>
        </w:rPr>
        <w:t>корпусе)</w:t>
      </w:r>
      <w:r>
        <w:rPr>
          <w:rFonts w:ascii="Arial" w:hAnsi="Arial" w:cs="Arial"/>
          <w:sz w:val="24"/>
          <w:szCs w:val="24"/>
        </w:rPr>
        <w:t>,</w:t>
      </w:r>
      <w:r w:rsidRPr="006D6B33">
        <w:rPr>
          <w:rFonts w:ascii="Arial" w:hAnsi="Arial" w:cs="Arial"/>
          <w:sz w:val="24"/>
          <w:szCs w:val="24"/>
        </w:rPr>
        <w:t> предназначенный для охлаждения воздуха с целю создания благоприятных температурно-влажностных условий в салоне</w:t>
      </w:r>
      <w:r>
        <w:rPr>
          <w:rFonts w:ascii="Arial" w:hAnsi="Arial" w:cs="Arial"/>
          <w:sz w:val="24"/>
          <w:szCs w:val="24"/>
        </w:rPr>
        <w:t>.</w:t>
      </w:r>
    </w:p>
    <w:p w14:paraId="10A43C0E" w14:textId="77777777" w:rsidR="001A6EE3" w:rsidRDefault="001A6EE3" w:rsidP="001A6EE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36B8">
        <w:rPr>
          <w:rFonts w:ascii="Arial" w:hAnsi="Arial" w:cs="Arial"/>
          <w:sz w:val="24"/>
          <w:szCs w:val="24"/>
        </w:rPr>
        <w:t>Кондиционер работает от источника электрического тока - аккумуляторной батареи постоянного тока с напряжением 12-14 В</w:t>
      </w:r>
      <w:r>
        <w:rPr>
          <w:rFonts w:ascii="Arial" w:hAnsi="Arial" w:cs="Arial"/>
          <w:sz w:val="24"/>
          <w:szCs w:val="24"/>
        </w:rPr>
        <w:t>.</w:t>
      </w:r>
    </w:p>
    <w:p w14:paraId="07A0992A" w14:textId="77777777" w:rsidR="001A6EE3" w:rsidRPr="000D5DE9" w:rsidRDefault="001A6EE3" w:rsidP="001A6EE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1A6EE3" w:rsidRPr="00A531C3" w14:paraId="7931F50F" w14:textId="77777777" w:rsidTr="000C503C">
        <w:trPr>
          <w:tblHeader/>
          <w:jc w:val="center"/>
        </w:trPr>
        <w:tc>
          <w:tcPr>
            <w:tcW w:w="9345" w:type="dxa"/>
            <w:gridSpan w:val="2"/>
            <w:vAlign w:val="center"/>
          </w:tcPr>
          <w:p w14:paraId="37209CF3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31C3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</w:p>
        </w:tc>
      </w:tr>
      <w:tr w:rsidR="001A6EE3" w:rsidRPr="00A531C3" w14:paraId="62250991" w14:textId="77777777" w:rsidTr="000C503C">
        <w:trPr>
          <w:jc w:val="center"/>
        </w:trPr>
        <w:tc>
          <w:tcPr>
            <w:tcW w:w="7083" w:type="dxa"/>
            <w:vAlign w:val="center"/>
          </w:tcPr>
          <w:p w14:paraId="0C93380A" w14:textId="77777777" w:rsidR="001A6EE3" w:rsidRPr="00A531C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Потребляемая мощность, Вт</w:t>
            </w:r>
          </w:p>
        </w:tc>
        <w:tc>
          <w:tcPr>
            <w:tcW w:w="2262" w:type="dxa"/>
            <w:vAlign w:val="center"/>
          </w:tcPr>
          <w:p w14:paraId="06D98737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1A6EE3" w:rsidRPr="00A531C3" w14:paraId="77BB655E" w14:textId="77777777" w:rsidTr="000C503C">
        <w:trPr>
          <w:jc w:val="center"/>
        </w:trPr>
        <w:tc>
          <w:tcPr>
            <w:tcW w:w="7083" w:type="dxa"/>
            <w:vAlign w:val="center"/>
          </w:tcPr>
          <w:p w14:paraId="41ECEF8B" w14:textId="77777777" w:rsidR="001A6EE3" w:rsidRPr="00A531C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Мощность в режиме охлаждения, не менее, Вт</w:t>
            </w:r>
          </w:p>
        </w:tc>
        <w:tc>
          <w:tcPr>
            <w:tcW w:w="2262" w:type="dxa"/>
            <w:vAlign w:val="center"/>
          </w:tcPr>
          <w:p w14:paraId="39AE889B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</w:tr>
      <w:tr w:rsidR="001A6EE3" w:rsidRPr="00A531C3" w14:paraId="568CDA84" w14:textId="77777777" w:rsidTr="000C503C">
        <w:trPr>
          <w:jc w:val="center"/>
        </w:trPr>
        <w:tc>
          <w:tcPr>
            <w:tcW w:w="7083" w:type="dxa"/>
            <w:vAlign w:val="center"/>
          </w:tcPr>
          <w:p w14:paraId="6B2CB6CA" w14:textId="77777777" w:rsidR="001A6EE3" w:rsidRPr="00A531C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воздушный поток, не менее,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2262" w:type="dxa"/>
            <w:vAlign w:val="center"/>
          </w:tcPr>
          <w:p w14:paraId="2D6D5619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8,67</w:t>
            </w:r>
          </w:p>
        </w:tc>
      </w:tr>
      <w:tr w:rsidR="001A6EE3" w:rsidRPr="00A531C3" w14:paraId="61A8D804" w14:textId="77777777" w:rsidTr="000C503C">
        <w:trPr>
          <w:jc w:val="center"/>
        </w:trPr>
        <w:tc>
          <w:tcPr>
            <w:tcW w:w="7083" w:type="dxa"/>
            <w:vAlign w:val="center"/>
          </w:tcPr>
          <w:p w14:paraId="74A7E732" w14:textId="77777777" w:rsidR="001A6EE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хладагента</w:t>
            </w:r>
          </w:p>
        </w:tc>
        <w:tc>
          <w:tcPr>
            <w:tcW w:w="2262" w:type="dxa"/>
            <w:vAlign w:val="center"/>
          </w:tcPr>
          <w:p w14:paraId="685D62EC" w14:textId="77777777" w:rsidR="001A6EE3" w:rsidRPr="00B32FA9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Фреон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134А</w:t>
            </w:r>
          </w:p>
        </w:tc>
      </w:tr>
      <w:tr w:rsidR="001A6EE3" w:rsidRPr="00A531C3" w14:paraId="5E001CE8" w14:textId="77777777" w:rsidTr="000C503C">
        <w:trPr>
          <w:jc w:val="center"/>
        </w:trPr>
        <w:tc>
          <w:tcPr>
            <w:tcW w:w="7083" w:type="dxa"/>
            <w:vAlign w:val="center"/>
          </w:tcPr>
          <w:p w14:paraId="2573FAF4" w14:textId="77777777" w:rsidR="001A6EE3" w:rsidRPr="00A531C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моноблока (Д×Ш×В), мм</w:t>
            </w:r>
          </w:p>
        </w:tc>
        <w:tc>
          <w:tcPr>
            <w:tcW w:w="2262" w:type="dxa"/>
            <w:vAlign w:val="center"/>
          </w:tcPr>
          <w:p w14:paraId="6D6F32E3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900×600×400</w:t>
            </w:r>
          </w:p>
        </w:tc>
      </w:tr>
      <w:tr w:rsidR="001A6EE3" w:rsidRPr="00A531C3" w14:paraId="1A7B50AB" w14:textId="77777777" w:rsidTr="000C503C">
        <w:trPr>
          <w:jc w:val="center"/>
        </w:trPr>
        <w:tc>
          <w:tcPr>
            <w:tcW w:w="7083" w:type="dxa"/>
            <w:vAlign w:val="center"/>
          </w:tcPr>
          <w:p w14:paraId="4561E698" w14:textId="77777777" w:rsidR="001A6EE3" w:rsidRPr="00A531C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 моноблока, кг</w:t>
            </w:r>
          </w:p>
        </w:tc>
        <w:tc>
          <w:tcPr>
            <w:tcW w:w="2262" w:type="dxa"/>
            <w:vAlign w:val="center"/>
          </w:tcPr>
          <w:p w14:paraId="57D827CA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1A6EE3" w:rsidRPr="00A531C3" w14:paraId="21302827" w14:textId="77777777" w:rsidTr="000C503C">
        <w:trPr>
          <w:jc w:val="center"/>
        </w:trPr>
        <w:tc>
          <w:tcPr>
            <w:tcW w:w="7083" w:type="dxa"/>
            <w:vAlign w:val="center"/>
          </w:tcPr>
          <w:p w14:paraId="07D27343" w14:textId="77777777" w:rsidR="001A6EE3" w:rsidRPr="00A531C3" w:rsidRDefault="001A6EE3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 хладагента, кг</w:t>
            </w:r>
          </w:p>
        </w:tc>
        <w:tc>
          <w:tcPr>
            <w:tcW w:w="2262" w:type="dxa"/>
            <w:vAlign w:val="center"/>
          </w:tcPr>
          <w:p w14:paraId="2F9C7B3A" w14:textId="77777777" w:rsidR="001A6EE3" w:rsidRPr="00A531C3" w:rsidRDefault="001A6EE3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</w:tr>
    </w:tbl>
    <w:p w14:paraId="493C1843" w14:textId="77777777" w:rsidR="001A6EE3" w:rsidRDefault="001A6EE3" w:rsidP="001A6EE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C013AF5" w14:textId="77777777" w:rsidR="001A6EE3" w:rsidRPr="00641191" w:rsidRDefault="001A6EE3" w:rsidP="001A6EE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9647F">
        <w:rPr>
          <w:rFonts w:ascii="Arial" w:hAnsi="Arial" w:cs="Arial"/>
          <w:b/>
          <w:bCs/>
          <w:sz w:val="24"/>
          <w:szCs w:val="24"/>
        </w:rPr>
        <w:t>Система дифференцированного внесения на разбрасыватель</w:t>
      </w:r>
    </w:p>
    <w:p w14:paraId="763F8BC3" w14:textId="77777777" w:rsidR="001A6EE3" w:rsidRPr="00ED5F5A" w:rsidRDefault="001A6EE3" w:rsidP="001A6EE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283EB6" wp14:editId="7CFA81FD">
            <wp:extent cx="5940425" cy="26365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5" b="27739"/>
                    <a:stretch/>
                  </pic:blipFill>
                  <pic:spPr bwMode="auto"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B1F8" w14:textId="77777777" w:rsidR="001A6EE3" w:rsidRDefault="001A6EE3" w:rsidP="001A6EE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ED5F5A">
        <w:rPr>
          <w:rFonts w:ascii="Arial" w:hAnsi="Arial" w:cs="Arial"/>
          <w:sz w:val="24"/>
          <w:szCs w:val="24"/>
        </w:rPr>
        <w:t xml:space="preserve">беспечивает автоматическую поддержку ранее выставленной нормы расхода удобрений независимо от скорости движения агрегата, позволяет </w:t>
      </w:r>
      <w:r w:rsidRPr="00ED5F5A">
        <w:rPr>
          <w:rFonts w:ascii="Arial" w:hAnsi="Arial" w:cs="Arial"/>
          <w:sz w:val="24"/>
          <w:szCs w:val="24"/>
        </w:rPr>
        <w:lastRenderedPageBreak/>
        <w:t>изменять норму внесения удобрений в зависимости от состояния отдельных участков поля, различающихся содержанием питательных веществ.</w:t>
      </w:r>
    </w:p>
    <w:p w14:paraId="63FEA529" w14:textId="77777777" w:rsidR="00A25A6A" w:rsidRDefault="00A25A6A" w:rsidP="001A6EE3"/>
    <w:p w14:paraId="3B12F880" w14:textId="77777777" w:rsidR="001A6EE3" w:rsidRPr="007517E0" w:rsidRDefault="001A6EE3" w:rsidP="001A6EE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41191">
        <w:rPr>
          <w:rFonts w:ascii="Arial" w:hAnsi="Arial" w:cs="Arial"/>
          <w:b/>
          <w:bCs/>
          <w:sz w:val="24"/>
          <w:szCs w:val="24"/>
        </w:rPr>
        <w:t>Автопилот</w:t>
      </w:r>
    </w:p>
    <w:p w14:paraId="61D421D6" w14:textId="77777777" w:rsidR="001A6EE3" w:rsidRDefault="001A6EE3" w:rsidP="001A6EE3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AB71FF" wp14:editId="7641195A">
            <wp:extent cx="5940425" cy="2247900"/>
            <wp:effectExtent l="0" t="0" r="3175" b="0"/>
            <wp:docPr id="9" name="Рисунок 9" descr="\\Basm-server\сетевая предприятие\Отдел маркетинга и сбыта продукции\Бойко\1вырезать с вотермар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\\Basm-server\сетевая предприятие\Отдел маркетинга и сбыта продукции\Бойко\1вырезать с вотермаркой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" b="16422"/>
                    <a:stretch/>
                  </pic:blipFill>
                  <pic:spPr bwMode="auto"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2F8B1" w14:textId="77777777" w:rsidR="001A6EE3" w:rsidRDefault="001A6EE3" w:rsidP="001A6EE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Предназначен для автоматического удержания заданной траектории движения. Увеличивает производительность и уменьшает нагрузку на механизатора. Сокращает пропуски и перекрытия, что снижает расходы на ГСМ, удобрения, средства защиты растений и семенной материал. Не требует дополнительного обучения механизатора. Работает в комплекте с 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Агронавигатором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14:paraId="3CC7C17A" w14:textId="60061273" w:rsidR="001A6EE3" w:rsidRDefault="001A6EE3" w:rsidP="00A25A6A">
      <w:pPr>
        <w:pStyle w:val="1"/>
        <w:rPr>
          <w:rFonts w:ascii="Arial" w:hAnsi="Arial" w:cs="Arial"/>
          <w:sz w:val="28"/>
          <w:szCs w:val="28"/>
        </w:rPr>
        <w:sectPr w:rsidR="001A6E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B87794" w14:textId="77777777" w:rsidR="00325835" w:rsidRDefault="00325835"/>
    <w:sectPr w:rsidR="00325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5B2E"/>
    <w:multiLevelType w:val="multilevel"/>
    <w:tmpl w:val="34BC79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815F4"/>
    <w:multiLevelType w:val="hybridMultilevel"/>
    <w:tmpl w:val="B8C4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971BC"/>
    <w:multiLevelType w:val="hybridMultilevel"/>
    <w:tmpl w:val="D2BCF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5D"/>
    <w:rsid w:val="001A6EE3"/>
    <w:rsid w:val="00325835"/>
    <w:rsid w:val="00375643"/>
    <w:rsid w:val="00702C92"/>
    <w:rsid w:val="00A25A6A"/>
    <w:rsid w:val="00A53C51"/>
    <w:rsid w:val="00A77D27"/>
    <w:rsid w:val="00AD64CB"/>
    <w:rsid w:val="00CF255D"/>
    <w:rsid w:val="00E87B2D"/>
    <w:rsid w:val="00E9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72C33"/>
  <w15:chartTrackingRefBased/>
  <w15:docId w15:val="{8EDD25B2-9E1F-46F5-A4E8-97DF7A25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A6A"/>
  </w:style>
  <w:style w:type="paragraph" w:styleId="1">
    <w:name w:val="heading 1"/>
    <w:basedOn w:val="a"/>
    <w:link w:val="10"/>
    <w:uiPriority w:val="9"/>
    <w:qFormat/>
    <w:rsid w:val="00A25A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A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A25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A25A6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25A6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25A6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02C9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02C92"/>
    <w:rPr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1A6EE3"/>
    <w:pPr>
      <w:ind w:left="720"/>
      <w:contextualSpacing/>
    </w:pPr>
  </w:style>
  <w:style w:type="character" w:styleId="aa">
    <w:name w:val="Emphasis"/>
    <w:basedOn w:val="a0"/>
    <w:uiPriority w:val="20"/>
    <w:qFormat/>
    <w:rsid w:val="001A6E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6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4AA4A-0142-4C01-8D93-949960B73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932</Words>
  <Characters>5314</Characters>
  <Application>Microsoft Office Word</Application>
  <DocSecurity>0</DocSecurity>
  <Lines>44</Lines>
  <Paragraphs>12</Paragraphs>
  <ScaleCrop>false</ScaleCrop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Владимир</dc:creator>
  <cp:keywords/>
  <dc:description/>
  <cp:lastModifiedBy>Ануфриев Владимир</cp:lastModifiedBy>
  <cp:revision>10</cp:revision>
  <dcterms:created xsi:type="dcterms:W3CDTF">2024-09-17T05:58:00Z</dcterms:created>
  <dcterms:modified xsi:type="dcterms:W3CDTF">2024-09-20T06:29:00Z</dcterms:modified>
</cp:coreProperties>
</file>