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744D0" w14:textId="50D8866D" w:rsidR="00787E53" w:rsidRDefault="00194EFF" w:rsidP="007F7CFB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bookmarkStart w:id="0" w:name="_Hlk177716573"/>
      <w:bookmarkEnd w:id="0"/>
      <w:proofErr w:type="spellStart"/>
      <w:r>
        <w:rPr>
          <w:rFonts w:ascii="Arial" w:hAnsi="Arial" w:cs="Arial"/>
          <w:b/>
          <w:bCs/>
          <w:sz w:val="28"/>
          <w:szCs w:val="28"/>
        </w:rPr>
        <w:t>Пневмоход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6C74F3">
        <w:rPr>
          <w:rFonts w:ascii="Arial" w:hAnsi="Arial" w:cs="Arial"/>
          <w:b/>
          <w:bCs/>
          <w:sz w:val="28"/>
          <w:szCs w:val="28"/>
        </w:rPr>
        <w:t xml:space="preserve">БАРС в комплектации с опрыскивателем </w:t>
      </w:r>
      <w:r w:rsidR="00787E53">
        <w:rPr>
          <w:rFonts w:ascii="Arial" w:hAnsi="Arial" w:cs="Arial"/>
          <w:b/>
          <w:bCs/>
          <w:sz w:val="28"/>
          <w:szCs w:val="28"/>
        </w:rPr>
        <w:t xml:space="preserve">легким штанговым </w:t>
      </w:r>
      <w:r w:rsidR="0077660B" w:rsidRPr="005F67D6">
        <w:rPr>
          <w:rFonts w:ascii="Arial" w:hAnsi="Arial" w:cs="Arial"/>
          <w:b/>
          <w:bCs/>
          <w:sz w:val="28"/>
          <w:szCs w:val="28"/>
        </w:rPr>
        <w:t>ОЛ-1,0</w:t>
      </w:r>
    </w:p>
    <w:p w14:paraId="1DA9ECE0" w14:textId="77777777" w:rsidR="007F7CFB" w:rsidRPr="007F7CFB" w:rsidRDefault="007F7CFB" w:rsidP="007F7CFB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645F3EC5" w14:textId="2E56715A" w:rsidR="0077660B" w:rsidRDefault="0077660B" w:rsidP="0077660B">
      <w:pPr>
        <w:jc w:val="both"/>
        <w:rPr>
          <w:rFonts w:ascii="Arial" w:hAnsi="Arial"/>
          <w:sz w:val="28"/>
        </w:rPr>
      </w:pPr>
      <w:r>
        <w:rPr>
          <w:noProof/>
        </w:rPr>
        <w:drawing>
          <wp:inline distT="0" distB="0" distL="0" distR="0" wp14:anchorId="6D21E264" wp14:editId="480CCE62">
            <wp:extent cx="5940425" cy="266700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0" b="28827"/>
                    <a:stretch/>
                  </pic:blipFill>
                  <pic:spPr bwMode="auto">
                    <a:xfrm>
                      <a:off x="0" y="0"/>
                      <a:ext cx="59404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CD5C0" w14:textId="77777777" w:rsidR="00194EFF" w:rsidRPr="00513841" w:rsidRDefault="00194EFF" w:rsidP="00194EF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</w:t>
      </w:r>
      <w:r w:rsidRPr="00513841">
        <w:rPr>
          <w:rFonts w:ascii="Arial" w:hAnsi="Arial" w:cs="Arial"/>
          <w:sz w:val="24"/>
          <w:szCs w:val="24"/>
        </w:rPr>
        <w:t>борудован высокоэластичными колес</w:t>
      </w:r>
      <w:r>
        <w:rPr>
          <w:rFonts w:ascii="Arial" w:hAnsi="Arial" w:cs="Arial"/>
          <w:sz w:val="24"/>
          <w:szCs w:val="24"/>
        </w:rPr>
        <w:t>ами</w:t>
      </w:r>
      <w:r w:rsidRPr="00513841">
        <w:rPr>
          <w:rFonts w:ascii="Arial" w:hAnsi="Arial" w:cs="Arial"/>
          <w:sz w:val="24"/>
          <w:szCs w:val="24"/>
        </w:rPr>
        <w:t>, имеет высокую проходимость, обладает хорошей плавностью хода.</w:t>
      </w:r>
    </w:p>
    <w:p w14:paraId="2471022A" w14:textId="77777777" w:rsidR="00194EFF" w:rsidRPr="00513841" w:rsidRDefault="00194EFF" w:rsidP="00194EF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</w:t>
      </w:r>
      <w:r w:rsidRPr="00513841">
        <w:rPr>
          <w:rFonts w:ascii="Arial" w:hAnsi="Arial" w:cs="Arial"/>
          <w:sz w:val="24"/>
          <w:szCs w:val="24"/>
        </w:rPr>
        <w:t>лагодаря легкой, но практичной конструкции,</w:t>
      </w:r>
      <w:r>
        <w:rPr>
          <w:rFonts w:ascii="Arial" w:hAnsi="Arial" w:cs="Arial"/>
          <w:sz w:val="24"/>
          <w:szCs w:val="24"/>
        </w:rPr>
        <w:t xml:space="preserve"> агрегат </w:t>
      </w:r>
      <w:r w:rsidRPr="00513841">
        <w:rPr>
          <w:rFonts w:ascii="Arial" w:hAnsi="Arial" w:cs="Arial"/>
          <w:sz w:val="24"/>
          <w:szCs w:val="24"/>
        </w:rPr>
        <w:t>способен проводить технологическую обработку в 100% переувлажненную почву на различном рельефе и структуре почв, не формируя за собой колеи.</w:t>
      </w:r>
    </w:p>
    <w:p w14:paraId="1E6CCFD0" w14:textId="77777777" w:rsidR="00194EFF" w:rsidRDefault="00194EFF" w:rsidP="00194EF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13841">
        <w:rPr>
          <w:rFonts w:ascii="Arial" w:hAnsi="Arial" w:cs="Arial"/>
          <w:sz w:val="24"/>
          <w:szCs w:val="24"/>
        </w:rPr>
        <w:t>Комплектуется одноместной, комфортабельной, герметичной кабиной, выполненной по стандартам ГОСТ.</w:t>
      </w:r>
    </w:p>
    <w:p w14:paraId="4F6D2E23" w14:textId="77777777" w:rsidR="00194EFF" w:rsidRDefault="00194EFF" w:rsidP="00194EF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ru-RU"/>
        </w:rPr>
        <w:t>П</w:t>
      </w:r>
      <w:r w:rsidRPr="007E1B2D">
        <w:rPr>
          <w:rFonts w:ascii="Arial" w:hAnsi="Arial" w:cs="Arial"/>
          <w:sz w:val="24"/>
          <w:szCs w:val="24"/>
          <w:lang w:eastAsia="ru-RU"/>
        </w:rPr>
        <w:t xml:space="preserve">роизводится с комплектом </w:t>
      </w:r>
      <w:proofErr w:type="spellStart"/>
      <w:r w:rsidRPr="007E1B2D">
        <w:rPr>
          <w:rFonts w:ascii="Arial" w:hAnsi="Arial" w:cs="Arial"/>
          <w:sz w:val="24"/>
          <w:szCs w:val="24"/>
          <w:lang w:eastAsia="ru-RU"/>
        </w:rPr>
        <w:t>шинооболочек</w:t>
      </w:r>
      <w:proofErr w:type="spellEnd"/>
      <w:r w:rsidRPr="007E1B2D">
        <w:rPr>
          <w:rFonts w:ascii="Arial" w:hAnsi="Arial" w:cs="Arial"/>
          <w:sz w:val="24"/>
          <w:szCs w:val="24"/>
          <w:lang w:eastAsia="ru-RU"/>
        </w:rPr>
        <w:t> </w:t>
      </w:r>
      <w:r w:rsidRPr="007E1B2D">
        <w:rPr>
          <w:rFonts w:ascii="Arial" w:hAnsi="Arial" w:cs="Arial"/>
          <w:sz w:val="24"/>
          <w:szCs w:val="24"/>
          <w:lang w:val="en-US" w:eastAsia="ru-RU"/>
        </w:rPr>
        <w:t>BARS</w:t>
      </w:r>
      <w:r w:rsidRPr="007E1B2D">
        <w:rPr>
          <w:rFonts w:ascii="Arial" w:hAnsi="Arial" w:cs="Arial"/>
          <w:sz w:val="24"/>
          <w:szCs w:val="24"/>
          <w:lang w:eastAsia="ru-RU"/>
        </w:rPr>
        <w:t> </w:t>
      </w:r>
      <w:r w:rsidRPr="007E1B2D">
        <w:rPr>
          <w:rFonts w:ascii="Arial" w:hAnsi="Arial" w:cs="Arial"/>
          <w:sz w:val="24"/>
          <w:szCs w:val="24"/>
          <w:lang w:val="en-US" w:eastAsia="ru-RU"/>
        </w:rPr>
        <w:t>AGRO</w:t>
      </w:r>
      <w:r w:rsidRPr="007E1B2D">
        <w:rPr>
          <w:rFonts w:ascii="Arial" w:hAnsi="Arial" w:cs="Arial"/>
          <w:sz w:val="24"/>
          <w:szCs w:val="24"/>
          <w:lang w:eastAsia="ru-RU"/>
        </w:rPr>
        <w:t> </w:t>
      </w:r>
      <w:r w:rsidRPr="007E1B2D">
        <w:rPr>
          <w:rFonts w:ascii="Arial" w:hAnsi="Arial" w:cs="Arial"/>
          <w:sz w:val="24"/>
          <w:szCs w:val="24"/>
          <w:lang w:val="en-US" w:eastAsia="ru-RU"/>
        </w:rPr>
        <w:t>F</w:t>
      </w:r>
      <w:r w:rsidRPr="007E1B2D">
        <w:rPr>
          <w:rFonts w:ascii="Arial" w:hAnsi="Arial" w:cs="Arial"/>
          <w:sz w:val="24"/>
          <w:szCs w:val="24"/>
          <w:lang w:eastAsia="ru-RU"/>
        </w:rPr>
        <w:t>450, которые обладают высоким ресурсом, способны работать по слабонесущим грунтам, не оставляя за собой колеи, а также устойчивы к проколам что позволяет работать по стерне и пожнивным остаткам.</w:t>
      </w:r>
    </w:p>
    <w:p w14:paraId="0B160F57" w14:textId="77777777" w:rsidR="00194EFF" w:rsidRPr="001D4BF0" w:rsidRDefault="00194EFF" w:rsidP="00194EF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D4BF0">
        <w:rPr>
          <w:rFonts w:ascii="Arial" w:hAnsi="Arial" w:cs="Arial"/>
          <w:sz w:val="24"/>
          <w:szCs w:val="24"/>
        </w:rPr>
        <w:t>Предназначен для обработки полевых культур всеми видам пестицидов, разрешенных к применению в сельском хозяйстве:</w:t>
      </w:r>
    </w:p>
    <w:p w14:paraId="6857243E" w14:textId="77777777" w:rsidR="00194EFF" w:rsidRPr="001D4BF0" w:rsidRDefault="00194EFF" w:rsidP="00194EFF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D4BF0">
        <w:rPr>
          <w:rFonts w:ascii="Arial" w:hAnsi="Arial" w:cs="Arial"/>
          <w:sz w:val="24"/>
          <w:szCs w:val="24"/>
        </w:rPr>
        <w:t>опрыскивание гербицидами, инсектицидами, фунгицидами;</w:t>
      </w:r>
    </w:p>
    <w:p w14:paraId="72163BBB" w14:textId="77777777" w:rsidR="00194EFF" w:rsidRPr="001D4BF0" w:rsidRDefault="00194EFF" w:rsidP="00194EFF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D4BF0">
        <w:rPr>
          <w:rFonts w:ascii="Arial" w:hAnsi="Arial" w:cs="Arial"/>
          <w:sz w:val="24"/>
          <w:szCs w:val="24"/>
        </w:rPr>
        <w:t>листовая подкормка;</w:t>
      </w:r>
    </w:p>
    <w:p w14:paraId="59FE73A3" w14:textId="77777777" w:rsidR="00194EFF" w:rsidRPr="001D4BF0" w:rsidRDefault="00194EFF" w:rsidP="00194EFF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D4BF0">
        <w:rPr>
          <w:rFonts w:ascii="Arial" w:hAnsi="Arial" w:cs="Arial"/>
          <w:sz w:val="24"/>
          <w:szCs w:val="24"/>
        </w:rPr>
        <w:t>опрыскивание КАС (дополнительная опция).</w:t>
      </w:r>
    </w:p>
    <w:p w14:paraId="11A7140D" w14:textId="77777777" w:rsidR="00194EFF" w:rsidRPr="001D4BF0" w:rsidRDefault="00194EFF" w:rsidP="00194EF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D4BF0">
        <w:rPr>
          <w:rFonts w:ascii="Arial" w:hAnsi="Arial" w:cs="Arial"/>
          <w:sz w:val="24"/>
          <w:szCs w:val="24"/>
        </w:rPr>
        <w:t>Опрыскиватель может комплектоваться:</w:t>
      </w:r>
    </w:p>
    <w:p w14:paraId="51B8F669" w14:textId="77777777" w:rsidR="00194EFF" w:rsidRPr="001D4BF0" w:rsidRDefault="00194EFF" w:rsidP="00194EFF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D4BF0">
        <w:rPr>
          <w:rFonts w:ascii="Arial" w:hAnsi="Arial" w:cs="Arial"/>
          <w:sz w:val="24"/>
          <w:szCs w:val="24"/>
        </w:rPr>
        <w:t>оборудованием для быстрой заправки;</w:t>
      </w:r>
    </w:p>
    <w:p w14:paraId="3FD2031F" w14:textId="761ECDF1" w:rsidR="00194EFF" w:rsidRDefault="00194EFF" w:rsidP="00194EFF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D4BF0">
        <w:rPr>
          <w:rFonts w:ascii="Arial" w:hAnsi="Arial" w:cs="Arial"/>
          <w:sz w:val="24"/>
          <w:szCs w:val="24"/>
        </w:rPr>
        <w:t>различными типами форсунок, в том числе «эжекторными», которые позволяют работать при скорости ветра до 7 м/с.</w:t>
      </w:r>
    </w:p>
    <w:p w14:paraId="16CF9DF3" w14:textId="77777777" w:rsidR="00787E53" w:rsidRPr="00787E53" w:rsidRDefault="00787E53" w:rsidP="00787E53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35DCB97C" w14:textId="77777777" w:rsidR="00787E53" w:rsidRDefault="00787E53" w:rsidP="00787E53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В дополнительную комплектацию входят:</w:t>
      </w:r>
    </w:p>
    <w:p w14:paraId="6FC48BC2" w14:textId="77777777" w:rsidR="00787E53" w:rsidRDefault="00787E53" w:rsidP="00787E53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БНК «</w:t>
      </w:r>
      <w:proofErr w:type="spellStart"/>
      <w:r>
        <w:rPr>
          <w:rFonts w:ascii="Arial" w:hAnsi="Arial" w:cs="Arial"/>
          <w:sz w:val="24"/>
          <w:szCs w:val="24"/>
        </w:rPr>
        <w:t>Агронавигатор</w:t>
      </w:r>
      <w:proofErr w:type="spellEnd"/>
      <w:r>
        <w:rPr>
          <w:rFonts w:ascii="Arial" w:hAnsi="Arial" w:cs="Arial"/>
          <w:sz w:val="24"/>
          <w:szCs w:val="24"/>
        </w:rPr>
        <w:t>»;</w:t>
      </w:r>
    </w:p>
    <w:p w14:paraId="623276C7" w14:textId="77777777" w:rsidR="00787E53" w:rsidRDefault="00787E53" w:rsidP="00787E53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кондиционер;</w:t>
      </w:r>
    </w:p>
    <w:p w14:paraId="4503A050" w14:textId="1F08E2D4" w:rsidR="00787E53" w:rsidRDefault="00787E53" w:rsidP="00787E53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автопилот;</w:t>
      </w:r>
    </w:p>
    <w:p w14:paraId="065BBC6C" w14:textId="77777777" w:rsidR="00787E53" w:rsidRDefault="00787E53" w:rsidP="00787E53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электронная система контроля и управления опрыскивателя;</w:t>
      </w:r>
    </w:p>
    <w:p w14:paraId="08582F63" w14:textId="77777777" w:rsidR="00787E53" w:rsidRDefault="00787E53" w:rsidP="00787E53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оборудование для КАС;</w:t>
      </w:r>
    </w:p>
    <w:p w14:paraId="32F2B303" w14:textId="3682047D" w:rsidR="00787E53" w:rsidRPr="00787E53" w:rsidRDefault="00787E53" w:rsidP="00787E53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proofErr w:type="spellStart"/>
      <w:r>
        <w:rPr>
          <w:rFonts w:ascii="Arial" w:hAnsi="Arial" w:cs="Arial"/>
          <w:sz w:val="24"/>
          <w:szCs w:val="24"/>
          <w:lang w:eastAsia="ru-RU"/>
        </w:rPr>
        <w:t>самозакачивающая</w:t>
      </w:r>
      <w:proofErr w:type="spellEnd"/>
      <w:r>
        <w:rPr>
          <w:rFonts w:ascii="Arial" w:hAnsi="Arial" w:cs="Arial"/>
          <w:sz w:val="24"/>
          <w:szCs w:val="24"/>
          <w:lang w:eastAsia="ru-RU"/>
        </w:rPr>
        <w:t xml:space="preserve"> система.</w:t>
      </w:r>
    </w:p>
    <w:p w14:paraId="3729E5BE" w14:textId="77777777" w:rsidR="00787E53" w:rsidRDefault="00787E53" w:rsidP="00787E53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шинооболочка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F450</w:t>
      </w:r>
      <w:r>
        <w:rPr>
          <w:rFonts w:ascii="Arial" w:hAnsi="Arial" w:cs="Arial"/>
          <w:sz w:val="24"/>
          <w:szCs w:val="24"/>
        </w:rPr>
        <w:t>;</w:t>
      </w:r>
    </w:p>
    <w:p w14:paraId="5D5F8B34" w14:textId="18EBC2AD" w:rsidR="00787E53" w:rsidRDefault="00787E53" w:rsidP="00787E53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шина узкая 9,5 </w:t>
      </w:r>
      <w:r>
        <w:rPr>
          <w:rFonts w:ascii="Arial" w:hAnsi="Arial" w:cs="Arial"/>
          <w:sz w:val="24"/>
          <w:szCs w:val="24"/>
          <w:lang w:val="en-US"/>
        </w:rPr>
        <w:t>R</w:t>
      </w:r>
      <w:r>
        <w:rPr>
          <w:rFonts w:ascii="Arial" w:hAnsi="Arial" w:cs="Arial"/>
          <w:sz w:val="24"/>
          <w:szCs w:val="24"/>
        </w:rPr>
        <w:t>32.</w:t>
      </w:r>
    </w:p>
    <w:p w14:paraId="27981D66" w14:textId="77777777" w:rsidR="00E13B90" w:rsidRPr="00E13B90" w:rsidRDefault="00E13B90" w:rsidP="00E13B90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242E5C5B" w14:textId="5280CBF2" w:rsidR="00194EFF" w:rsidRPr="00194EFF" w:rsidRDefault="00194EFF" w:rsidP="00E13B90">
      <w:pPr>
        <w:spacing w:after="0" w:line="240" w:lineRule="auto"/>
        <w:ind w:firstLine="708"/>
        <w:jc w:val="both"/>
        <w:rPr>
          <w:rFonts w:ascii="Arial" w:hAnsi="Arial" w:cs="Arial"/>
          <w:b/>
          <w:bCs/>
          <w:sz w:val="24"/>
          <w:szCs w:val="24"/>
        </w:rPr>
      </w:pPr>
      <w:r w:rsidRPr="00194EFF">
        <w:rPr>
          <w:rFonts w:ascii="Arial" w:hAnsi="Arial" w:cs="Arial"/>
          <w:b/>
          <w:bCs/>
          <w:sz w:val="24"/>
          <w:szCs w:val="24"/>
        </w:rPr>
        <w:lastRenderedPageBreak/>
        <w:t>Техника «Белагроспецмаш» полностью соответствует требованиям ТР ТС 010/2011 «О безопасности машин и оборудования».</w:t>
      </w:r>
    </w:p>
    <w:p w14:paraId="5CF88A4D" w14:textId="77777777" w:rsidR="001038E6" w:rsidRPr="00513841" w:rsidRDefault="001038E6" w:rsidP="00194EF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7083"/>
        <w:gridCol w:w="2262"/>
      </w:tblGrid>
      <w:tr w:rsidR="0077660B" w14:paraId="7D110FBE" w14:textId="77777777" w:rsidTr="0085641F">
        <w:trPr>
          <w:trHeight w:val="154"/>
          <w:tblHeader/>
          <w:jc w:val="center"/>
        </w:trPr>
        <w:tc>
          <w:tcPr>
            <w:tcW w:w="9345" w:type="dxa"/>
            <w:gridSpan w:val="2"/>
            <w:vAlign w:val="center"/>
          </w:tcPr>
          <w:p w14:paraId="4E891C57" w14:textId="61721803" w:rsidR="0077660B" w:rsidRPr="001D4BF0" w:rsidRDefault="0077660B" w:rsidP="00AE7DD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4BF0">
              <w:rPr>
                <w:rFonts w:ascii="Arial" w:hAnsi="Arial" w:cs="Arial"/>
                <w:b/>
                <w:bCs/>
                <w:sz w:val="20"/>
                <w:szCs w:val="20"/>
              </w:rPr>
              <w:t>Технические характеристики Шасси БАРС</w:t>
            </w:r>
          </w:p>
        </w:tc>
      </w:tr>
      <w:tr w:rsidR="0077660B" w14:paraId="3BC09961" w14:textId="77777777" w:rsidTr="00AE7DD0">
        <w:trPr>
          <w:jc w:val="center"/>
        </w:trPr>
        <w:tc>
          <w:tcPr>
            <w:tcW w:w="7083" w:type="dxa"/>
            <w:vAlign w:val="center"/>
          </w:tcPr>
          <w:p w14:paraId="1295D992" w14:textId="77777777" w:rsidR="0077660B" w:rsidRPr="001D4BF0" w:rsidRDefault="0077660B" w:rsidP="00AE7DD0">
            <w:pPr>
              <w:rPr>
                <w:rFonts w:ascii="Arial" w:hAnsi="Arial" w:cs="Arial"/>
                <w:sz w:val="20"/>
                <w:szCs w:val="20"/>
              </w:rPr>
            </w:pPr>
            <w:r w:rsidRPr="001D4BF0">
              <w:rPr>
                <w:rFonts w:ascii="Arial" w:hAnsi="Arial" w:cs="Arial"/>
                <w:sz w:val="20"/>
                <w:szCs w:val="20"/>
              </w:rPr>
              <w:t>Колесная формула</w:t>
            </w:r>
          </w:p>
        </w:tc>
        <w:tc>
          <w:tcPr>
            <w:tcW w:w="2262" w:type="dxa"/>
            <w:vAlign w:val="center"/>
          </w:tcPr>
          <w:p w14:paraId="19C87F19" w14:textId="77777777" w:rsidR="0077660B" w:rsidRPr="001D4BF0" w:rsidRDefault="0077660B" w:rsidP="00AE7D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4BF0">
              <w:rPr>
                <w:rFonts w:ascii="Arial" w:hAnsi="Arial" w:cs="Arial"/>
                <w:sz w:val="20"/>
                <w:szCs w:val="20"/>
              </w:rPr>
              <w:t>6</w:t>
            </w:r>
            <w:r w:rsidRPr="001D4BF0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  <w:r w:rsidRPr="001D4BF0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77660B" w14:paraId="16D8D9BD" w14:textId="77777777" w:rsidTr="00AE7DD0">
        <w:trPr>
          <w:jc w:val="center"/>
        </w:trPr>
        <w:tc>
          <w:tcPr>
            <w:tcW w:w="7083" w:type="dxa"/>
            <w:vAlign w:val="center"/>
          </w:tcPr>
          <w:p w14:paraId="66C8FA06" w14:textId="77777777" w:rsidR="0077660B" w:rsidRPr="001D4BF0" w:rsidRDefault="0077660B" w:rsidP="00AE7DD0">
            <w:pPr>
              <w:rPr>
                <w:rFonts w:ascii="Arial" w:hAnsi="Arial" w:cs="Arial"/>
                <w:sz w:val="20"/>
                <w:szCs w:val="20"/>
              </w:rPr>
            </w:pPr>
            <w:r w:rsidRPr="001D4BF0">
              <w:rPr>
                <w:rFonts w:ascii="Arial" w:hAnsi="Arial" w:cs="Arial"/>
                <w:sz w:val="20"/>
                <w:szCs w:val="20"/>
              </w:rPr>
              <w:t>Двигатель</w:t>
            </w:r>
          </w:p>
        </w:tc>
        <w:tc>
          <w:tcPr>
            <w:tcW w:w="2262" w:type="dxa"/>
            <w:vAlign w:val="center"/>
          </w:tcPr>
          <w:p w14:paraId="472CA593" w14:textId="77777777" w:rsidR="0077660B" w:rsidRPr="001D4BF0" w:rsidRDefault="0077660B" w:rsidP="00AE7D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4BF0">
              <w:rPr>
                <w:rFonts w:ascii="Arial" w:hAnsi="Arial" w:cs="Arial"/>
                <w:sz w:val="20"/>
                <w:szCs w:val="20"/>
              </w:rPr>
              <w:t>ВАЗ 21126</w:t>
            </w:r>
          </w:p>
        </w:tc>
      </w:tr>
      <w:tr w:rsidR="0077660B" w14:paraId="27931B17" w14:textId="77777777" w:rsidTr="00AE7DD0">
        <w:trPr>
          <w:jc w:val="center"/>
        </w:trPr>
        <w:tc>
          <w:tcPr>
            <w:tcW w:w="7083" w:type="dxa"/>
            <w:vAlign w:val="center"/>
          </w:tcPr>
          <w:p w14:paraId="1825D944" w14:textId="77777777" w:rsidR="0077660B" w:rsidRPr="001D4BF0" w:rsidRDefault="0077660B" w:rsidP="00AE7DD0">
            <w:pPr>
              <w:rPr>
                <w:rFonts w:ascii="Arial" w:hAnsi="Arial" w:cs="Arial"/>
                <w:sz w:val="20"/>
                <w:szCs w:val="20"/>
              </w:rPr>
            </w:pPr>
            <w:r w:rsidRPr="001D4BF0">
              <w:rPr>
                <w:rFonts w:ascii="Arial" w:hAnsi="Arial" w:cs="Arial"/>
                <w:sz w:val="20"/>
                <w:szCs w:val="20"/>
              </w:rPr>
              <w:t>Мощность двигателя, л. с.</w:t>
            </w:r>
          </w:p>
        </w:tc>
        <w:tc>
          <w:tcPr>
            <w:tcW w:w="2262" w:type="dxa"/>
            <w:vAlign w:val="center"/>
          </w:tcPr>
          <w:p w14:paraId="7F0CC29E" w14:textId="77777777" w:rsidR="0077660B" w:rsidRPr="001D4BF0" w:rsidRDefault="0077660B" w:rsidP="00AE7D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4BF0">
              <w:rPr>
                <w:rFonts w:ascii="Arial" w:hAnsi="Arial" w:cs="Arial"/>
                <w:sz w:val="20"/>
                <w:szCs w:val="20"/>
              </w:rPr>
              <w:t>101</w:t>
            </w:r>
          </w:p>
        </w:tc>
      </w:tr>
      <w:tr w:rsidR="0077660B" w14:paraId="4822FFBF" w14:textId="77777777" w:rsidTr="00AE7DD0">
        <w:trPr>
          <w:jc w:val="center"/>
        </w:trPr>
        <w:tc>
          <w:tcPr>
            <w:tcW w:w="7083" w:type="dxa"/>
            <w:vAlign w:val="center"/>
          </w:tcPr>
          <w:p w14:paraId="51830637" w14:textId="77777777" w:rsidR="0077660B" w:rsidRPr="001D4BF0" w:rsidRDefault="0077660B" w:rsidP="00AE7DD0">
            <w:pPr>
              <w:rPr>
                <w:rFonts w:ascii="Arial" w:hAnsi="Arial" w:cs="Arial"/>
                <w:sz w:val="20"/>
                <w:szCs w:val="20"/>
              </w:rPr>
            </w:pPr>
            <w:r w:rsidRPr="001D4BF0">
              <w:rPr>
                <w:rFonts w:ascii="Arial" w:hAnsi="Arial" w:cs="Arial"/>
                <w:sz w:val="20"/>
                <w:szCs w:val="20"/>
              </w:rPr>
              <w:t>Емкость топливного бака, л</w:t>
            </w:r>
          </w:p>
        </w:tc>
        <w:tc>
          <w:tcPr>
            <w:tcW w:w="2262" w:type="dxa"/>
            <w:vAlign w:val="center"/>
          </w:tcPr>
          <w:p w14:paraId="2A92430C" w14:textId="77777777" w:rsidR="0077660B" w:rsidRPr="001D4BF0" w:rsidRDefault="0077660B" w:rsidP="00AE7D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4BF0">
              <w:rPr>
                <w:rFonts w:ascii="Arial" w:hAnsi="Arial" w:cs="Arial"/>
                <w:sz w:val="20"/>
                <w:szCs w:val="20"/>
              </w:rPr>
              <w:t>48</w:t>
            </w:r>
          </w:p>
        </w:tc>
      </w:tr>
      <w:tr w:rsidR="0077660B" w14:paraId="19D7AC7F" w14:textId="77777777" w:rsidTr="00AE7DD0">
        <w:trPr>
          <w:jc w:val="center"/>
        </w:trPr>
        <w:tc>
          <w:tcPr>
            <w:tcW w:w="7083" w:type="dxa"/>
            <w:vAlign w:val="center"/>
          </w:tcPr>
          <w:p w14:paraId="01BA1ACE" w14:textId="77777777" w:rsidR="0077660B" w:rsidRPr="001D4BF0" w:rsidRDefault="0077660B" w:rsidP="00AE7DD0">
            <w:pPr>
              <w:rPr>
                <w:rFonts w:ascii="Arial" w:hAnsi="Arial" w:cs="Arial"/>
                <w:sz w:val="20"/>
                <w:szCs w:val="20"/>
              </w:rPr>
            </w:pPr>
            <w:r w:rsidRPr="001D4BF0">
              <w:rPr>
                <w:rFonts w:ascii="Arial" w:hAnsi="Arial" w:cs="Arial"/>
                <w:sz w:val="20"/>
                <w:szCs w:val="20"/>
              </w:rPr>
              <w:t>Транспортный режим, л/100 км</w:t>
            </w:r>
          </w:p>
        </w:tc>
        <w:tc>
          <w:tcPr>
            <w:tcW w:w="2262" w:type="dxa"/>
            <w:vAlign w:val="center"/>
          </w:tcPr>
          <w:p w14:paraId="5BA31133" w14:textId="77777777" w:rsidR="0077660B" w:rsidRPr="001D4BF0" w:rsidRDefault="0077660B" w:rsidP="00AE7D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4BF0">
              <w:rPr>
                <w:rFonts w:ascii="Arial" w:hAnsi="Arial" w:cs="Arial"/>
                <w:sz w:val="20"/>
                <w:szCs w:val="20"/>
              </w:rPr>
              <w:t>12,5</w:t>
            </w:r>
          </w:p>
        </w:tc>
      </w:tr>
      <w:tr w:rsidR="00B04A81" w14:paraId="6BA8B3E9" w14:textId="77777777" w:rsidTr="00AE7DD0">
        <w:trPr>
          <w:jc w:val="center"/>
        </w:trPr>
        <w:tc>
          <w:tcPr>
            <w:tcW w:w="7083" w:type="dxa"/>
            <w:vAlign w:val="center"/>
          </w:tcPr>
          <w:p w14:paraId="02013BE3" w14:textId="33B00F3A" w:rsidR="00B04A81" w:rsidRPr="001D4BF0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КПП</w:t>
            </w:r>
          </w:p>
        </w:tc>
        <w:tc>
          <w:tcPr>
            <w:tcW w:w="2262" w:type="dxa"/>
            <w:vAlign w:val="center"/>
          </w:tcPr>
          <w:p w14:paraId="04632C57" w14:textId="0444E171" w:rsidR="00B04A81" w:rsidRPr="001D4BF0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ГРАНТА 2180, шестиступенчатая</w:t>
            </w:r>
          </w:p>
        </w:tc>
      </w:tr>
      <w:tr w:rsidR="00B04A81" w14:paraId="49C8856A" w14:textId="77777777" w:rsidTr="00AE7DD0">
        <w:trPr>
          <w:jc w:val="center"/>
        </w:trPr>
        <w:tc>
          <w:tcPr>
            <w:tcW w:w="7083" w:type="dxa"/>
            <w:vAlign w:val="center"/>
          </w:tcPr>
          <w:p w14:paraId="61895675" w14:textId="77777777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Тормозная система:</w:t>
            </w:r>
          </w:p>
          <w:p w14:paraId="6CC6BF5C" w14:textId="77777777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передняя ось</w:t>
            </w:r>
          </w:p>
          <w:p w14:paraId="191D8579" w14:textId="1FA82C1A" w:rsidR="00B04A81" w:rsidRPr="001D4BF0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средняя ось</w:t>
            </w:r>
          </w:p>
        </w:tc>
        <w:tc>
          <w:tcPr>
            <w:tcW w:w="2262" w:type="dxa"/>
            <w:vAlign w:val="center"/>
          </w:tcPr>
          <w:p w14:paraId="11B0A8B5" w14:textId="77777777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144D144" w14:textId="77777777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дисковая</w:t>
            </w:r>
          </w:p>
          <w:p w14:paraId="1C9636FF" w14:textId="081CE94F" w:rsidR="00B04A81" w:rsidRPr="001D4BF0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барабанная</w:t>
            </w:r>
          </w:p>
        </w:tc>
      </w:tr>
      <w:tr w:rsidR="00B04A81" w14:paraId="57DD259A" w14:textId="77777777" w:rsidTr="00AE7DD0">
        <w:trPr>
          <w:jc w:val="center"/>
        </w:trPr>
        <w:tc>
          <w:tcPr>
            <w:tcW w:w="7083" w:type="dxa"/>
            <w:vAlign w:val="center"/>
          </w:tcPr>
          <w:p w14:paraId="4DC6E203" w14:textId="77777777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Габаритные размеры в транспортном положении, мм</w:t>
            </w:r>
          </w:p>
          <w:p w14:paraId="61D95B3D" w14:textId="77777777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Длина</w:t>
            </w:r>
          </w:p>
          <w:p w14:paraId="6A8E1E4E" w14:textId="77777777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Ширина </w:t>
            </w:r>
          </w:p>
          <w:p w14:paraId="1A9DDFAE" w14:textId="692D8CCC" w:rsidR="00B04A81" w:rsidRPr="003765E3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Высота</w:t>
            </w:r>
          </w:p>
        </w:tc>
        <w:tc>
          <w:tcPr>
            <w:tcW w:w="2262" w:type="dxa"/>
            <w:vAlign w:val="center"/>
          </w:tcPr>
          <w:p w14:paraId="15F7DB71" w14:textId="77777777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</w:p>
          <w:p w14:paraId="60AA41EF" w14:textId="77777777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6150</w:t>
            </w:r>
          </w:p>
          <w:p w14:paraId="7EB05D64" w14:textId="77777777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2800</w:t>
            </w:r>
          </w:p>
          <w:p w14:paraId="56D8D7D7" w14:textId="4EFBB0ED" w:rsidR="00B04A81" w:rsidRPr="003765E3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3300</w:t>
            </w:r>
          </w:p>
        </w:tc>
      </w:tr>
      <w:tr w:rsidR="00B04A81" w14:paraId="78DB7874" w14:textId="77777777" w:rsidTr="00AE7DD0">
        <w:trPr>
          <w:jc w:val="center"/>
        </w:trPr>
        <w:tc>
          <w:tcPr>
            <w:tcW w:w="7083" w:type="dxa"/>
            <w:vAlign w:val="center"/>
          </w:tcPr>
          <w:p w14:paraId="59F85E42" w14:textId="77777777" w:rsidR="00B04A81" w:rsidRPr="000C5D55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Дорожный просвет (при статическом радиусе колес,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=0,637 мм), мм</w:t>
            </w:r>
          </w:p>
        </w:tc>
        <w:tc>
          <w:tcPr>
            <w:tcW w:w="2262" w:type="dxa"/>
            <w:vAlign w:val="center"/>
          </w:tcPr>
          <w:p w14:paraId="2844F799" w14:textId="77777777" w:rsidR="00B04A81" w:rsidRPr="003765E3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</w:t>
            </w:r>
          </w:p>
        </w:tc>
      </w:tr>
      <w:tr w:rsidR="00B04A81" w14:paraId="08BC5C9E" w14:textId="77777777" w:rsidTr="00AE7DD0">
        <w:trPr>
          <w:jc w:val="center"/>
        </w:trPr>
        <w:tc>
          <w:tcPr>
            <w:tcW w:w="7083" w:type="dxa"/>
            <w:vAlign w:val="center"/>
          </w:tcPr>
          <w:p w14:paraId="16A8EC1C" w14:textId="77777777" w:rsidR="00B04A81" w:rsidRPr="003765E3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Высота (по кабине, при статическом радиусе колес,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=0,637 мм), мм</w:t>
            </w:r>
          </w:p>
        </w:tc>
        <w:tc>
          <w:tcPr>
            <w:tcW w:w="2262" w:type="dxa"/>
            <w:vAlign w:val="center"/>
          </w:tcPr>
          <w:p w14:paraId="6976AC49" w14:textId="77777777" w:rsidR="00B04A81" w:rsidRPr="003765E3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1975</w:t>
            </w:r>
          </w:p>
        </w:tc>
      </w:tr>
      <w:tr w:rsidR="00B04A81" w14:paraId="3A2F879F" w14:textId="77777777" w:rsidTr="00AE7DD0">
        <w:trPr>
          <w:jc w:val="center"/>
        </w:trPr>
        <w:tc>
          <w:tcPr>
            <w:tcW w:w="7083" w:type="dxa"/>
            <w:vAlign w:val="center"/>
          </w:tcPr>
          <w:p w14:paraId="3D39C2AF" w14:textId="77777777" w:rsidR="00B04A81" w:rsidRPr="003765E3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Конструктивная масса, кг</w:t>
            </w:r>
          </w:p>
        </w:tc>
        <w:tc>
          <w:tcPr>
            <w:tcW w:w="2262" w:type="dxa"/>
            <w:vAlign w:val="center"/>
          </w:tcPr>
          <w:p w14:paraId="6BEE90A2" w14:textId="77777777" w:rsidR="00B04A81" w:rsidRPr="003765E3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1270</w:t>
            </w:r>
          </w:p>
        </w:tc>
      </w:tr>
      <w:tr w:rsidR="00B04A81" w14:paraId="1685FEFF" w14:textId="77777777" w:rsidTr="00AE7DD0">
        <w:trPr>
          <w:jc w:val="center"/>
        </w:trPr>
        <w:tc>
          <w:tcPr>
            <w:tcW w:w="7083" w:type="dxa"/>
            <w:vAlign w:val="center"/>
          </w:tcPr>
          <w:p w14:paraId="4C72A079" w14:textId="77777777" w:rsidR="00B04A81" w:rsidRPr="003765E3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Грузоподъемность, кг</w:t>
            </w:r>
          </w:p>
        </w:tc>
        <w:tc>
          <w:tcPr>
            <w:tcW w:w="2262" w:type="dxa"/>
            <w:vAlign w:val="center"/>
          </w:tcPr>
          <w:p w14:paraId="64832742" w14:textId="77777777" w:rsidR="00B04A81" w:rsidRPr="003765E3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</w:tr>
      <w:tr w:rsidR="00B04A81" w14:paraId="652DCBB3" w14:textId="77777777" w:rsidTr="00AE7DD0">
        <w:trPr>
          <w:jc w:val="center"/>
        </w:trPr>
        <w:tc>
          <w:tcPr>
            <w:tcW w:w="7083" w:type="dxa"/>
            <w:vAlign w:val="center"/>
          </w:tcPr>
          <w:p w14:paraId="2D944552" w14:textId="77777777" w:rsidR="00B04A81" w:rsidRPr="003765E3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Давление на почву, кПа</w:t>
            </w:r>
          </w:p>
        </w:tc>
        <w:tc>
          <w:tcPr>
            <w:tcW w:w="2262" w:type="dxa"/>
            <w:vAlign w:val="center"/>
          </w:tcPr>
          <w:p w14:paraId="2C34159C" w14:textId="77777777" w:rsidR="00B04A81" w:rsidRPr="003765E3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9-13</w:t>
            </w:r>
          </w:p>
        </w:tc>
      </w:tr>
      <w:tr w:rsidR="00B04A81" w14:paraId="7CA3C25F" w14:textId="77777777" w:rsidTr="00AE7DD0">
        <w:trPr>
          <w:jc w:val="center"/>
        </w:trPr>
        <w:tc>
          <w:tcPr>
            <w:tcW w:w="7083" w:type="dxa"/>
            <w:vAlign w:val="center"/>
          </w:tcPr>
          <w:p w14:paraId="28EC7D8D" w14:textId="77777777" w:rsidR="00B04A81" w:rsidRPr="003765E3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Максимальная скорость движения (при полной массе) на высшей передаче, км/ч</w:t>
            </w:r>
          </w:p>
        </w:tc>
        <w:tc>
          <w:tcPr>
            <w:tcW w:w="2262" w:type="dxa"/>
            <w:vAlign w:val="center"/>
          </w:tcPr>
          <w:p w14:paraId="139956CD" w14:textId="77777777" w:rsidR="00B04A81" w:rsidRPr="003765E3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</w:tr>
      <w:tr w:rsidR="00B04A81" w14:paraId="4C9C8773" w14:textId="77777777" w:rsidTr="00AE7DD0">
        <w:trPr>
          <w:jc w:val="center"/>
        </w:trPr>
        <w:tc>
          <w:tcPr>
            <w:tcW w:w="7083" w:type="dxa"/>
            <w:vAlign w:val="center"/>
          </w:tcPr>
          <w:p w14:paraId="3164B6CA" w14:textId="77777777" w:rsidR="00B04A81" w:rsidRPr="003765E3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Наибольший угол преодолеваемого подъема (при полной массе), град, не более</w:t>
            </w:r>
          </w:p>
        </w:tc>
        <w:tc>
          <w:tcPr>
            <w:tcW w:w="2262" w:type="dxa"/>
            <w:vAlign w:val="center"/>
          </w:tcPr>
          <w:p w14:paraId="7FC53C05" w14:textId="77777777" w:rsidR="00B04A81" w:rsidRPr="003765E3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B04A81" w14:paraId="5A1C971C" w14:textId="77777777" w:rsidTr="00AE7DD0">
        <w:trPr>
          <w:jc w:val="center"/>
        </w:trPr>
        <w:tc>
          <w:tcPr>
            <w:tcW w:w="7083" w:type="dxa"/>
            <w:vAlign w:val="center"/>
          </w:tcPr>
          <w:p w14:paraId="2C051587" w14:textId="77777777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Угол поперечной статической устойчивости, град, не более</w:t>
            </w:r>
          </w:p>
        </w:tc>
        <w:tc>
          <w:tcPr>
            <w:tcW w:w="2262" w:type="dxa"/>
            <w:vAlign w:val="center"/>
          </w:tcPr>
          <w:p w14:paraId="5A17B236" w14:textId="77777777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B04A81" w14:paraId="50548120" w14:textId="77777777" w:rsidTr="00AE7DD0">
        <w:trPr>
          <w:jc w:val="center"/>
        </w:trPr>
        <w:tc>
          <w:tcPr>
            <w:tcW w:w="7083" w:type="dxa"/>
            <w:vAlign w:val="center"/>
          </w:tcPr>
          <w:p w14:paraId="15DDF0AE" w14:textId="77777777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Ширина колеи (регулируемая), мм</w:t>
            </w:r>
          </w:p>
        </w:tc>
        <w:tc>
          <w:tcPr>
            <w:tcW w:w="2262" w:type="dxa"/>
            <w:vAlign w:val="center"/>
          </w:tcPr>
          <w:p w14:paraId="7E66FF13" w14:textId="77777777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2100-3000</w:t>
            </w:r>
          </w:p>
        </w:tc>
      </w:tr>
      <w:tr w:rsidR="00B04A81" w14:paraId="7E2823FE" w14:textId="77777777" w:rsidTr="00137660">
        <w:trPr>
          <w:jc w:val="center"/>
        </w:trPr>
        <w:tc>
          <w:tcPr>
            <w:tcW w:w="9345" w:type="dxa"/>
            <w:gridSpan w:val="2"/>
            <w:vAlign w:val="center"/>
          </w:tcPr>
          <w:p w14:paraId="72889E27" w14:textId="3C4530B7" w:rsidR="00B04A81" w:rsidRPr="00A057EC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 xml:space="preserve">Технические характеристики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шинооболочки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F450</w:t>
            </w:r>
          </w:p>
        </w:tc>
      </w:tr>
      <w:tr w:rsidR="00B04A81" w14:paraId="5AC69E5D" w14:textId="77777777" w:rsidTr="00AE7DD0">
        <w:trPr>
          <w:jc w:val="center"/>
        </w:trPr>
        <w:tc>
          <w:tcPr>
            <w:tcW w:w="7083" w:type="dxa"/>
            <w:vAlign w:val="center"/>
          </w:tcPr>
          <w:p w14:paraId="1301006A" w14:textId="2FD2B679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Размер, мм</w:t>
            </w:r>
          </w:p>
        </w:tc>
        <w:tc>
          <w:tcPr>
            <w:tcW w:w="2262" w:type="dxa"/>
            <w:vAlign w:val="center"/>
          </w:tcPr>
          <w:p w14:paraId="28799144" w14:textId="41AF0424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1300×530×533</w:t>
            </w:r>
          </w:p>
        </w:tc>
      </w:tr>
      <w:tr w:rsidR="00B04A81" w14:paraId="758D6705" w14:textId="77777777" w:rsidTr="00AE7DD0">
        <w:trPr>
          <w:jc w:val="center"/>
        </w:trPr>
        <w:tc>
          <w:tcPr>
            <w:tcW w:w="7083" w:type="dxa"/>
            <w:vAlign w:val="center"/>
          </w:tcPr>
          <w:p w14:paraId="5B72EF76" w14:textId="723EBE27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Грузоподъемность, кг</w:t>
            </w:r>
          </w:p>
        </w:tc>
        <w:tc>
          <w:tcPr>
            <w:tcW w:w="2262" w:type="dxa"/>
            <w:vAlign w:val="center"/>
          </w:tcPr>
          <w:p w14:paraId="635957E2" w14:textId="6C11DFA4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450</w:t>
            </w:r>
          </w:p>
        </w:tc>
      </w:tr>
      <w:tr w:rsidR="00B04A81" w14:paraId="35D11055" w14:textId="77777777" w:rsidTr="00AE7DD0">
        <w:trPr>
          <w:jc w:val="center"/>
        </w:trPr>
        <w:tc>
          <w:tcPr>
            <w:tcW w:w="7083" w:type="dxa"/>
            <w:vAlign w:val="center"/>
          </w:tcPr>
          <w:p w14:paraId="3124F7E8" w14:textId="04BD91FD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 xml:space="preserve">Внутри шинное давление,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eastAsia="ru-RU"/>
              </w:rPr>
              <w:t>атм</w:t>
            </w:r>
            <w:proofErr w:type="spellEnd"/>
          </w:p>
        </w:tc>
        <w:tc>
          <w:tcPr>
            <w:tcW w:w="2262" w:type="dxa"/>
            <w:vAlign w:val="center"/>
          </w:tcPr>
          <w:p w14:paraId="72475692" w14:textId="779650AD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0,21</w:t>
            </w:r>
          </w:p>
        </w:tc>
      </w:tr>
      <w:tr w:rsidR="00B04A81" w14:paraId="5C8F70F3" w14:textId="77777777" w:rsidTr="00AE7DD0">
        <w:trPr>
          <w:jc w:val="center"/>
        </w:trPr>
        <w:tc>
          <w:tcPr>
            <w:tcW w:w="7083" w:type="dxa"/>
            <w:vAlign w:val="center"/>
          </w:tcPr>
          <w:p w14:paraId="2748D864" w14:textId="5CA1FEC6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Максимально допустимая влажность почвы, при которой не формируется колея, %</w:t>
            </w:r>
          </w:p>
        </w:tc>
        <w:tc>
          <w:tcPr>
            <w:tcW w:w="2262" w:type="dxa"/>
            <w:vAlign w:val="center"/>
          </w:tcPr>
          <w:p w14:paraId="30A24720" w14:textId="4DB7CA92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до 100</w:t>
            </w:r>
          </w:p>
        </w:tc>
      </w:tr>
      <w:tr w:rsidR="00B04A81" w14:paraId="7A7159B8" w14:textId="77777777" w:rsidTr="00AE7DD0">
        <w:trPr>
          <w:jc w:val="center"/>
        </w:trPr>
        <w:tc>
          <w:tcPr>
            <w:tcW w:w="7083" w:type="dxa"/>
            <w:vAlign w:val="center"/>
          </w:tcPr>
          <w:p w14:paraId="327F3787" w14:textId="1EE3184F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Масса в сборе с диском, кг</w:t>
            </w:r>
          </w:p>
        </w:tc>
        <w:tc>
          <w:tcPr>
            <w:tcW w:w="2262" w:type="dxa"/>
            <w:vAlign w:val="center"/>
          </w:tcPr>
          <w:p w14:paraId="55821520" w14:textId="09285D4D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53</w:t>
            </w:r>
          </w:p>
        </w:tc>
      </w:tr>
      <w:tr w:rsidR="00B04A81" w14:paraId="5B60241F" w14:textId="77777777" w:rsidTr="00AE7DD0">
        <w:trPr>
          <w:jc w:val="center"/>
        </w:trPr>
        <w:tc>
          <w:tcPr>
            <w:tcW w:w="7083" w:type="dxa"/>
            <w:vAlign w:val="center"/>
          </w:tcPr>
          <w:p w14:paraId="52DB252F" w14:textId="6C901B33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Возможность производить работы ранней весной по высоко увлажненной почве</w:t>
            </w:r>
          </w:p>
        </w:tc>
        <w:tc>
          <w:tcPr>
            <w:tcW w:w="2262" w:type="dxa"/>
            <w:vAlign w:val="center"/>
          </w:tcPr>
          <w:p w14:paraId="3C2E6832" w14:textId="6F7077A0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да</w:t>
            </w:r>
          </w:p>
        </w:tc>
      </w:tr>
      <w:tr w:rsidR="00B04A81" w14:paraId="1C80B1CA" w14:textId="77777777" w:rsidTr="00AE7DD0">
        <w:trPr>
          <w:jc w:val="center"/>
        </w:trPr>
        <w:tc>
          <w:tcPr>
            <w:tcW w:w="7083" w:type="dxa"/>
            <w:vAlign w:val="center"/>
          </w:tcPr>
          <w:p w14:paraId="5A46DEC5" w14:textId="48AA17F5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Возможность производить работы по стерне и пожнивным остаткам</w:t>
            </w:r>
          </w:p>
        </w:tc>
        <w:tc>
          <w:tcPr>
            <w:tcW w:w="2262" w:type="dxa"/>
            <w:vAlign w:val="center"/>
          </w:tcPr>
          <w:p w14:paraId="6BDD1BCE" w14:textId="4065DBF5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да</w:t>
            </w:r>
          </w:p>
        </w:tc>
      </w:tr>
      <w:tr w:rsidR="00B04A81" w14:paraId="3FB254F4" w14:textId="77777777" w:rsidTr="00AE7DD0">
        <w:trPr>
          <w:jc w:val="center"/>
        </w:trPr>
        <w:tc>
          <w:tcPr>
            <w:tcW w:w="7083" w:type="dxa"/>
            <w:vAlign w:val="center"/>
          </w:tcPr>
          <w:p w14:paraId="6A1485D2" w14:textId="1EB42A8F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Ресурс, га</w:t>
            </w:r>
          </w:p>
        </w:tc>
        <w:tc>
          <w:tcPr>
            <w:tcW w:w="2262" w:type="dxa"/>
            <w:vAlign w:val="center"/>
          </w:tcPr>
          <w:p w14:paraId="305ECB84" w14:textId="00D180A7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32000</w:t>
            </w:r>
          </w:p>
        </w:tc>
      </w:tr>
      <w:tr w:rsidR="00B04A81" w14:paraId="3218244F" w14:textId="77777777" w:rsidTr="00AE7DD0">
        <w:trPr>
          <w:jc w:val="center"/>
        </w:trPr>
        <w:tc>
          <w:tcPr>
            <w:tcW w:w="7083" w:type="dxa"/>
            <w:vAlign w:val="center"/>
          </w:tcPr>
          <w:p w14:paraId="15BFA736" w14:textId="00412BD6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 xml:space="preserve">Устойчивость к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eastAsia="ru-RU"/>
              </w:rPr>
              <w:t>прокалываемости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ru-RU"/>
              </w:rPr>
              <w:t>, кг/мм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2262" w:type="dxa"/>
            <w:vAlign w:val="center"/>
          </w:tcPr>
          <w:p w14:paraId="747E733F" w14:textId="5F3B67D0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5,44-5,82</w:t>
            </w:r>
          </w:p>
        </w:tc>
      </w:tr>
      <w:tr w:rsidR="00B04A81" w14:paraId="0AC1197B" w14:textId="77777777" w:rsidTr="00AE7DD0">
        <w:trPr>
          <w:jc w:val="center"/>
        </w:trPr>
        <w:tc>
          <w:tcPr>
            <w:tcW w:w="7083" w:type="dxa"/>
            <w:vAlign w:val="center"/>
          </w:tcPr>
          <w:p w14:paraId="1C1D8A11" w14:textId="050A8F50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Максимальная скорость, км/ч</w:t>
            </w:r>
          </w:p>
        </w:tc>
        <w:tc>
          <w:tcPr>
            <w:tcW w:w="2262" w:type="dxa"/>
            <w:vAlign w:val="center"/>
          </w:tcPr>
          <w:p w14:paraId="34465F41" w14:textId="012897A1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40</w:t>
            </w:r>
          </w:p>
        </w:tc>
      </w:tr>
      <w:tr w:rsidR="00B04A81" w14:paraId="4213C573" w14:textId="77777777" w:rsidTr="008202E2">
        <w:trPr>
          <w:jc w:val="center"/>
        </w:trPr>
        <w:tc>
          <w:tcPr>
            <w:tcW w:w="9345" w:type="dxa"/>
            <w:gridSpan w:val="2"/>
            <w:vAlign w:val="center"/>
          </w:tcPr>
          <w:p w14:paraId="6080A3AB" w14:textId="1EC68E3D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531C3">
              <w:rPr>
                <w:rFonts w:ascii="Arial" w:hAnsi="Arial" w:cs="Arial"/>
                <w:b/>
                <w:bCs/>
                <w:sz w:val="20"/>
                <w:szCs w:val="20"/>
              </w:rPr>
              <w:t>Технические характеристики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Опрыскивателя ОЛ-1,0</w:t>
            </w:r>
          </w:p>
        </w:tc>
      </w:tr>
      <w:tr w:rsidR="00B04A81" w14:paraId="26CBE125" w14:textId="77777777" w:rsidTr="00AE7DD0">
        <w:trPr>
          <w:jc w:val="center"/>
        </w:trPr>
        <w:tc>
          <w:tcPr>
            <w:tcW w:w="7083" w:type="dxa"/>
            <w:vAlign w:val="center"/>
          </w:tcPr>
          <w:p w14:paraId="2A123419" w14:textId="1785E840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Тип</w:t>
            </w:r>
          </w:p>
        </w:tc>
        <w:tc>
          <w:tcPr>
            <w:tcW w:w="2262" w:type="dxa"/>
            <w:vAlign w:val="center"/>
          </w:tcPr>
          <w:p w14:paraId="17655DCB" w14:textId="072BA4D3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монтируемый</w:t>
            </w:r>
          </w:p>
        </w:tc>
      </w:tr>
      <w:tr w:rsidR="00B04A81" w14:paraId="4D7448C0" w14:textId="77777777" w:rsidTr="00AE7DD0">
        <w:trPr>
          <w:jc w:val="center"/>
        </w:trPr>
        <w:tc>
          <w:tcPr>
            <w:tcW w:w="7083" w:type="dxa"/>
            <w:vAlign w:val="center"/>
          </w:tcPr>
          <w:p w14:paraId="642A5DCF" w14:textId="305EEC03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Расход топлива,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гр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/га</w:t>
            </w:r>
          </w:p>
        </w:tc>
        <w:tc>
          <w:tcPr>
            <w:tcW w:w="2262" w:type="dxa"/>
            <w:vAlign w:val="center"/>
          </w:tcPr>
          <w:p w14:paraId="485DB1A1" w14:textId="4490F782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</w:t>
            </w:r>
          </w:p>
        </w:tc>
      </w:tr>
      <w:tr w:rsidR="00B04A81" w14:paraId="5CAA6110" w14:textId="77777777" w:rsidTr="00AE7DD0">
        <w:trPr>
          <w:jc w:val="center"/>
        </w:trPr>
        <w:tc>
          <w:tcPr>
            <w:tcW w:w="7083" w:type="dxa"/>
            <w:vAlign w:val="center"/>
          </w:tcPr>
          <w:p w14:paraId="2076950F" w14:textId="08741234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Производительность за 1 час основного времени, га</w:t>
            </w:r>
          </w:p>
        </w:tc>
        <w:tc>
          <w:tcPr>
            <w:tcW w:w="2262" w:type="dxa"/>
            <w:vAlign w:val="center"/>
          </w:tcPr>
          <w:p w14:paraId="00411AB6" w14:textId="67EB1A1F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</w:tr>
      <w:tr w:rsidR="00B04A81" w14:paraId="5DA791D9" w14:textId="77777777" w:rsidTr="00AE7DD0">
        <w:trPr>
          <w:jc w:val="center"/>
        </w:trPr>
        <w:tc>
          <w:tcPr>
            <w:tcW w:w="7083" w:type="dxa"/>
            <w:vAlign w:val="center"/>
          </w:tcPr>
          <w:p w14:paraId="1DD4AB5A" w14:textId="4156112C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Рабочая скорость движения на основных операциях, км/ч</w:t>
            </w:r>
          </w:p>
        </w:tc>
        <w:tc>
          <w:tcPr>
            <w:tcW w:w="2262" w:type="dxa"/>
            <w:vAlign w:val="center"/>
          </w:tcPr>
          <w:p w14:paraId="02BE67FA" w14:textId="1DDD8CC5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25-40</w:t>
            </w:r>
          </w:p>
        </w:tc>
      </w:tr>
      <w:tr w:rsidR="00B04A81" w14:paraId="2F4A8FE8" w14:textId="77777777" w:rsidTr="00AE7DD0">
        <w:trPr>
          <w:jc w:val="center"/>
        </w:trPr>
        <w:tc>
          <w:tcPr>
            <w:tcW w:w="7083" w:type="dxa"/>
            <w:vAlign w:val="center"/>
          </w:tcPr>
          <w:p w14:paraId="770F8376" w14:textId="576E157E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Транспортная скорость (с пустым резервуаром), км/ч, не более</w:t>
            </w:r>
          </w:p>
        </w:tc>
        <w:tc>
          <w:tcPr>
            <w:tcW w:w="2262" w:type="dxa"/>
            <w:vAlign w:val="center"/>
          </w:tcPr>
          <w:p w14:paraId="2933477F" w14:textId="353B57E5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</w:tr>
      <w:tr w:rsidR="00B04A81" w14:paraId="63E662F0" w14:textId="77777777" w:rsidTr="00AE7DD0">
        <w:trPr>
          <w:jc w:val="center"/>
        </w:trPr>
        <w:tc>
          <w:tcPr>
            <w:tcW w:w="7083" w:type="dxa"/>
            <w:vAlign w:val="center"/>
          </w:tcPr>
          <w:p w14:paraId="36B8E82C" w14:textId="40A7ACDB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Емкость бака, л</w:t>
            </w:r>
          </w:p>
        </w:tc>
        <w:tc>
          <w:tcPr>
            <w:tcW w:w="2262" w:type="dxa"/>
            <w:vAlign w:val="center"/>
          </w:tcPr>
          <w:p w14:paraId="6EAFA8AA" w14:textId="7B9F1E07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750</w:t>
            </w:r>
          </w:p>
        </w:tc>
      </w:tr>
      <w:tr w:rsidR="00B04A81" w14:paraId="7A7EC993" w14:textId="77777777" w:rsidTr="00AE7DD0">
        <w:trPr>
          <w:jc w:val="center"/>
        </w:trPr>
        <w:tc>
          <w:tcPr>
            <w:tcW w:w="7083" w:type="dxa"/>
            <w:vAlign w:val="center"/>
          </w:tcPr>
          <w:p w14:paraId="65D17A43" w14:textId="224FF5E5" w:rsidR="00B04A81" w:rsidRPr="001D4BF0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 w:rsidRPr="001D4BF0">
              <w:rPr>
                <w:rFonts w:ascii="Arial" w:hAnsi="Arial" w:cs="Arial"/>
                <w:sz w:val="20"/>
                <w:szCs w:val="20"/>
              </w:rPr>
              <w:t>Ширина штанги, м</w:t>
            </w:r>
          </w:p>
        </w:tc>
        <w:tc>
          <w:tcPr>
            <w:tcW w:w="2262" w:type="dxa"/>
            <w:vAlign w:val="center"/>
          </w:tcPr>
          <w:p w14:paraId="304C4EFB" w14:textId="7A655642" w:rsidR="00B04A81" w:rsidRPr="001D4BF0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4BF0">
              <w:rPr>
                <w:rFonts w:ascii="Arial" w:hAnsi="Arial" w:cs="Arial"/>
                <w:sz w:val="20"/>
                <w:szCs w:val="20"/>
              </w:rPr>
              <w:t>22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1D4BF0">
              <w:rPr>
                <w:rFonts w:ascii="Arial" w:hAnsi="Arial" w:cs="Arial"/>
                <w:sz w:val="20"/>
                <w:szCs w:val="20"/>
              </w:rPr>
              <w:t>24 (по заказу)</w:t>
            </w:r>
          </w:p>
        </w:tc>
      </w:tr>
      <w:tr w:rsidR="00B04A81" w14:paraId="259B2413" w14:textId="77777777" w:rsidTr="00AE7DD0">
        <w:trPr>
          <w:jc w:val="center"/>
        </w:trPr>
        <w:tc>
          <w:tcPr>
            <w:tcW w:w="7083" w:type="dxa"/>
            <w:vAlign w:val="center"/>
          </w:tcPr>
          <w:p w14:paraId="0BE01C34" w14:textId="0753FB56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Рабочая высота опрыскивания, м</w:t>
            </w:r>
          </w:p>
        </w:tc>
        <w:tc>
          <w:tcPr>
            <w:tcW w:w="2262" w:type="dxa"/>
            <w:vAlign w:val="center"/>
          </w:tcPr>
          <w:p w14:paraId="2FA69B28" w14:textId="3BDDC56B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0,8-2</w:t>
            </w:r>
          </w:p>
        </w:tc>
      </w:tr>
      <w:tr w:rsidR="00B04A81" w14:paraId="7D9FBDEC" w14:textId="77777777" w:rsidTr="00AE7DD0">
        <w:trPr>
          <w:jc w:val="center"/>
        </w:trPr>
        <w:tc>
          <w:tcPr>
            <w:tcW w:w="7083" w:type="dxa"/>
            <w:vAlign w:val="center"/>
          </w:tcPr>
          <w:p w14:paraId="4584EA69" w14:textId="45EB7608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Расход рабочей жидкости при обработке, л/га</w:t>
            </w:r>
          </w:p>
        </w:tc>
        <w:tc>
          <w:tcPr>
            <w:tcW w:w="2262" w:type="dxa"/>
            <w:vAlign w:val="center"/>
          </w:tcPr>
          <w:p w14:paraId="1721900B" w14:textId="751BFAC7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5-350</w:t>
            </w:r>
          </w:p>
        </w:tc>
      </w:tr>
      <w:tr w:rsidR="00B04A81" w14:paraId="565851E3" w14:textId="77777777" w:rsidTr="00AE7DD0">
        <w:trPr>
          <w:jc w:val="center"/>
        </w:trPr>
        <w:tc>
          <w:tcPr>
            <w:tcW w:w="7083" w:type="dxa"/>
            <w:vAlign w:val="center"/>
          </w:tcPr>
          <w:p w14:paraId="296D1592" w14:textId="154A5114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Масса оборудования (конструкционная) со штангой 22 и 24 м, полным комплектом рабочих органов и приспособлений, кг</w:t>
            </w:r>
          </w:p>
        </w:tc>
        <w:tc>
          <w:tcPr>
            <w:tcW w:w="2262" w:type="dxa"/>
            <w:vAlign w:val="center"/>
          </w:tcPr>
          <w:p w14:paraId="58E14D1E" w14:textId="5F15170C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216 ± 3%</w:t>
            </w:r>
          </w:p>
        </w:tc>
      </w:tr>
      <w:tr w:rsidR="00B04A81" w14:paraId="6A07A5C2" w14:textId="77777777" w:rsidTr="00D44600">
        <w:trPr>
          <w:trHeight w:val="73"/>
          <w:jc w:val="center"/>
        </w:trPr>
        <w:tc>
          <w:tcPr>
            <w:tcW w:w="7083" w:type="dxa"/>
            <w:vAlign w:val="center"/>
          </w:tcPr>
          <w:p w14:paraId="4568F2CA" w14:textId="426EE82E" w:rsidR="00B04A81" w:rsidRPr="001D4BF0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 w:rsidRPr="001D4BF0">
              <w:rPr>
                <w:rFonts w:ascii="Arial" w:hAnsi="Arial" w:cs="Arial"/>
                <w:sz w:val="20"/>
                <w:szCs w:val="20"/>
              </w:rPr>
              <w:t>Мембранно-поршневой насос</w:t>
            </w:r>
          </w:p>
        </w:tc>
        <w:tc>
          <w:tcPr>
            <w:tcW w:w="2262" w:type="dxa"/>
            <w:vAlign w:val="center"/>
          </w:tcPr>
          <w:p w14:paraId="526C4A5B" w14:textId="77777777" w:rsidR="00D44600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4BF0">
              <w:rPr>
                <w:rFonts w:ascii="Arial" w:hAnsi="Arial" w:cs="Arial"/>
                <w:sz w:val="20"/>
                <w:szCs w:val="20"/>
                <w:lang w:val="en-US"/>
              </w:rPr>
              <w:t>BP</w:t>
            </w:r>
            <w:r w:rsidRPr="001D4BF0">
              <w:rPr>
                <w:rFonts w:ascii="Arial" w:hAnsi="Arial" w:cs="Arial"/>
                <w:sz w:val="20"/>
                <w:szCs w:val="20"/>
              </w:rPr>
              <w:t>-171</w:t>
            </w:r>
            <w:r w:rsidR="00D44600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14:paraId="66371403" w14:textId="5335CFA8" w:rsidR="00B04A81" w:rsidRPr="00D44600" w:rsidRDefault="00D44600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ZETA 230 (</w:t>
            </w:r>
            <w:r>
              <w:rPr>
                <w:rFonts w:ascii="Arial" w:hAnsi="Arial" w:cs="Arial"/>
                <w:sz w:val="20"/>
                <w:szCs w:val="20"/>
              </w:rPr>
              <w:t>для КАС)</w:t>
            </w:r>
          </w:p>
        </w:tc>
      </w:tr>
      <w:tr w:rsidR="00B04A81" w14:paraId="41CBA34D" w14:textId="77777777" w:rsidTr="00AE7DD0">
        <w:trPr>
          <w:jc w:val="center"/>
        </w:trPr>
        <w:tc>
          <w:tcPr>
            <w:tcW w:w="7083" w:type="dxa"/>
            <w:vAlign w:val="center"/>
          </w:tcPr>
          <w:p w14:paraId="7DC0C3D8" w14:textId="3C449471" w:rsidR="00B04A81" w:rsidRPr="00651473" w:rsidRDefault="00B04A81" w:rsidP="00B04A81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Привод насоса </w:t>
            </w:r>
          </w:p>
        </w:tc>
        <w:tc>
          <w:tcPr>
            <w:tcW w:w="2262" w:type="dxa"/>
            <w:vAlign w:val="center"/>
          </w:tcPr>
          <w:p w14:paraId="67264255" w14:textId="2DFF9A3A" w:rsidR="00B04A81" w:rsidRPr="00651473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гидравлический</w:t>
            </w:r>
          </w:p>
        </w:tc>
      </w:tr>
      <w:tr w:rsidR="00B04A81" w14:paraId="1C7B5982" w14:textId="77777777" w:rsidTr="00AE7DD0">
        <w:trPr>
          <w:jc w:val="center"/>
        </w:trPr>
        <w:tc>
          <w:tcPr>
            <w:tcW w:w="7083" w:type="dxa"/>
            <w:vAlign w:val="center"/>
          </w:tcPr>
          <w:p w14:paraId="7D38E024" w14:textId="432585E0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Мешалка</w:t>
            </w:r>
          </w:p>
        </w:tc>
        <w:tc>
          <w:tcPr>
            <w:tcW w:w="2262" w:type="dxa"/>
            <w:vAlign w:val="center"/>
          </w:tcPr>
          <w:p w14:paraId="09FBD086" w14:textId="118DBE51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гидравлическая</w:t>
            </w:r>
          </w:p>
        </w:tc>
      </w:tr>
      <w:tr w:rsidR="00B04A81" w14:paraId="035CE962" w14:textId="77777777" w:rsidTr="00AE7DD0">
        <w:trPr>
          <w:jc w:val="center"/>
        </w:trPr>
        <w:tc>
          <w:tcPr>
            <w:tcW w:w="7083" w:type="dxa"/>
            <w:vAlign w:val="center"/>
          </w:tcPr>
          <w:p w14:paraId="7AAAA659" w14:textId="1E71FDE4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Система фильтрации</w:t>
            </w:r>
          </w:p>
        </w:tc>
        <w:tc>
          <w:tcPr>
            <w:tcW w:w="2262" w:type="dxa"/>
            <w:vAlign w:val="center"/>
          </w:tcPr>
          <w:p w14:paraId="7FBCA6EE" w14:textId="1625CA87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4х-ступенчатая</w:t>
            </w:r>
          </w:p>
        </w:tc>
      </w:tr>
      <w:tr w:rsidR="00D44600" w14:paraId="100BADA5" w14:textId="77777777" w:rsidTr="00AE7DD0">
        <w:trPr>
          <w:jc w:val="center"/>
        </w:trPr>
        <w:tc>
          <w:tcPr>
            <w:tcW w:w="7083" w:type="dxa"/>
            <w:vAlign w:val="center"/>
          </w:tcPr>
          <w:p w14:paraId="33E2EB75" w14:textId="76E55497" w:rsidR="00D44600" w:rsidRDefault="00D44600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Материал исполнения штанги</w:t>
            </w:r>
          </w:p>
        </w:tc>
        <w:tc>
          <w:tcPr>
            <w:tcW w:w="2262" w:type="dxa"/>
            <w:vAlign w:val="center"/>
          </w:tcPr>
          <w:p w14:paraId="236FB8A7" w14:textId="0FB80BE6" w:rsidR="00D44600" w:rsidRDefault="00D44600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авиационный алюминий</w:t>
            </w:r>
          </w:p>
        </w:tc>
      </w:tr>
    </w:tbl>
    <w:p w14:paraId="027EAA16" w14:textId="504FB6D4" w:rsidR="009A7235" w:rsidRDefault="009A7235"/>
    <w:p w14:paraId="738D0D48" w14:textId="77777777" w:rsidR="00820CA1" w:rsidRPr="00820CA1" w:rsidRDefault="00820CA1" w:rsidP="00820CA1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20CA1">
        <w:rPr>
          <w:rFonts w:ascii="Arial" w:hAnsi="Arial" w:cs="Arial"/>
          <w:b/>
          <w:bCs/>
          <w:sz w:val="24"/>
          <w:szCs w:val="24"/>
        </w:rPr>
        <w:t>Дополнительный функционал</w:t>
      </w:r>
    </w:p>
    <w:p w14:paraId="4BFEEC9F" w14:textId="0DC8713F" w:rsidR="007F7CFB" w:rsidRPr="007F7CFB" w:rsidRDefault="00820CA1" w:rsidP="007F7CFB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20CA1">
        <w:rPr>
          <w:rStyle w:val="a8"/>
          <w:rFonts w:ascii="Arial" w:hAnsi="Arial" w:cs="Arial"/>
          <w:b/>
          <w:bCs/>
          <w:i w:val="0"/>
          <w:iCs w:val="0"/>
          <w:sz w:val="24"/>
          <w:szCs w:val="24"/>
        </w:rPr>
        <w:t>Бортовой навигационный комплекс «</w:t>
      </w:r>
      <w:proofErr w:type="spellStart"/>
      <w:r w:rsidRPr="00820CA1">
        <w:rPr>
          <w:rStyle w:val="a8"/>
          <w:rFonts w:ascii="Arial" w:hAnsi="Arial" w:cs="Arial"/>
          <w:b/>
          <w:bCs/>
          <w:i w:val="0"/>
          <w:iCs w:val="0"/>
          <w:sz w:val="24"/>
          <w:szCs w:val="24"/>
        </w:rPr>
        <w:t>Агронавигатор</w:t>
      </w:r>
      <w:proofErr w:type="spellEnd"/>
      <w:r w:rsidRPr="00820CA1">
        <w:rPr>
          <w:rStyle w:val="a8"/>
          <w:rFonts w:ascii="Arial" w:hAnsi="Arial" w:cs="Arial"/>
          <w:b/>
          <w:bCs/>
          <w:i w:val="0"/>
          <w:iCs w:val="0"/>
          <w:sz w:val="24"/>
          <w:szCs w:val="24"/>
        </w:rPr>
        <w:t xml:space="preserve"> тип 7»</w:t>
      </w:r>
    </w:p>
    <w:p w14:paraId="08868405" w14:textId="273C3661" w:rsidR="00820CA1" w:rsidRDefault="00820CA1" w:rsidP="00820CA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3FDB3D3" wp14:editId="18A258FA">
            <wp:extent cx="5940425" cy="32232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8" b="12748"/>
                    <a:stretch/>
                  </pic:blipFill>
                  <pic:spPr bwMode="auto">
                    <a:xfrm>
                      <a:off x="0" y="0"/>
                      <a:ext cx="5940425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36712" w14:textId="77777777" w:rsidR="00820CA1" w:rsidRDefault="00820CA1" w:rsidP="00820CA1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652FE">
        <w:rPr>
          <w:rFonts w:ascii="Arial" w:hAnsi="Arial" w:cs="Arial"/>
          <w:sz w:val="24"/>
          <w:szCs w:val="24"/>
        </w:rPr>
        <w:t>Агротехнический GPS/</w:t>
      </w:r>
      <w:proofErr w:type="spellStart"/>
      <w:r w:rsidRPr="000652FE">
        <w:rPr>
          <w:rFonts w:ascii="Arial" w:hAnsi="Arial" w:cs="Arial"/>
          <w:sz w:val="24"/>
          <w:szCs w:val="24"/>
        </w:rPr>
        <w:t>Глонасс</w:t>
      </w:r>
      <w:proofErr w:type="spellEnd"/>
      <w:r w:rsidRPr="000652FE">
        <w:rPr>
          <w:rFonts w:ascii="Arial" w:hAnsi="Arial" w:cs="Arial"/>
          <w:sz w:val="24"/>
          <w:szCs w:val="24"/>
        </w:rPr>
        <w:t xml:space="preserve"> навигатор</w:t>
      </w:r>
      <w:r>
        <w:rPr>
          <w:rFonts w:ascii="Arial" w:hAnsi="Arial" w:cs="Arial"/>
          <w:sz w:val="24"/>
          <w:szCs w:val="24"/>
        </w:rPr>
        <w:t xml:space="preserve"> о</w:t>
      </w:r>
      <w:r w:rsidRPr="00041003">
        <w:rPr>
          <w:rFonts w:ascii="Arial" w:hAnsi="Arial" w:cs="Arial"/>
          <w:sz w:val="24"/>
          <w:szCs w:val="24"/>
        </w:rPr>
        <w:t>беспечивается полный контроль над перемещением техники даже в ночное время, и в условиях плохой видимости.</w:t>
      </w:r>
    </w:p>
    <w:p w14:paraId="6B15DA4E" w14:textId="77777777" w:rsidR="00820CA1" w:rsidRDefault="00820CA1" w:rsidP="00820CA1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Особенности прибора:</w:t>
      </w:r>
    </w:p>
    <w:p w14:paraId="4064C817" w14:textId="77777777" w:rsidR="00820CA1" w:rsidRDefault="00820CA1" w:rsidP="00820CA1">
      <w:pPr>
        <w:pStyle w:val="a7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 w:rsidRPr="000652FE">
        <w:rPr>
          <w:rFonts w:ascii="Arial" w:hAnsi="Arial" w:cs="Arial"/>
          <w:sz w:val="24"/>
          <w:szCs w:val="24"/>
        </w:rPr>
        <w:t>Параллельное вождение с линейкой бокового отклонения и звуковым сигналом относительно​</w:t>
      </w:r>
      <w:r>
        <w:rPr>
          <w:rFonts w:ascii="Arial" w:hAnsi="Arial" w:cs="Arial"/>
          <w:sz w:val="24"/>
          <w:szCs w:val="24"/>
        </w:rPr>
        <w:t>:</w:t>
      </w:r>
    </w:p>
    <w:p w14:paraId="755CE79B" w14:textId="77777777" w:rsidR="00820CA1" w:rsidRPr="003F060D" w:rsidRDefault="00820CA1" w:rsidP="00820CA1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F060D">
        <w:rPr>
          <w:rFonts w:ascii="Arial" w:hAnsi="Arial" w:cs="Arial"/>
          <w:sz w:val="24"/>
          <w:szCs w:val="24"/>
        </w:rPr>
        <w:t>обработанной границы;</w:t>
      </w:r>
    </w:p>
    <w:p w14:paraId="082E0991" w14:textId="77777777" w:rsidR="00820CA1" w:rsidRPr="000652FE" w:rsidRDefault="00820CA1" w:rsidP="00820CA1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652FE">
        <w:rPr>
          <w:rFonts w:ascii="Arial" w:hAnsi="Arial" w:cs="Arial"/>
          <w:sz w:val="24"/>
          <w:szCs w:val="24"/>
        </w:rPr>
        <w:t>линий гонов через точки «А» и «Б»;</w:t>
      </w:r>
    </w:p>
    <w:p w14:paraId="6931B4A6" w14:textId="77777777" w:rsidR="00820CA1" w:rsidRPr="000652FE" w:rsidRDefault="00820CA1" w:rsidP="00820CA1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652FE">
        <w:rPr>
          <w:rFonts w:ascii="Arial" w:hAnsi="Arial" w:cs="Arial"/>
          <w:sz w:val="24"/>
          <w:szCs w:val="24"/>
        </w:rPr>
        <w:t>линий гонов, прорисованных по среднему углу курса движения.</w:t>
      </w:r>
    </w:p>
    <w:p w14:paraId="32EC2E41" w14:textId="77777777" w:rsidR="00820CA1" w:rsidRPr="003F060D" w:rsidRDefault="00820CA1" w:rsidP="00820CA1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F060D">
        <w:rPr>
          <w:rFonts w:ascii="Arial" w:hAnsi="Arial" w:cs="Arial"/>
          <w:sz w:val="24"/>
          <w:szCs w:val="24"/>
        </w:rPr>
        <w:t>Контроль отключения секций над обработанным участком.</w:t>
      </w:r>
    </w:p>
    <w:p w14:paraId="29B7474F" w14:textId="77777777" w:rsidR="00820CA1" w:rsidRDefault="00820CA1" w:rsidP="00820CA1">
      <w:pPr>
        <w:pStyle w:val="a7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proofErr w:type="spellStart"/>
      <w:r w:rsidRPr="00E4026E">
        <w:rPr>
          <w:rFonts w:ascii="Arial" w:hAnsi="Arial" w:cs="Arial"/>
          <w:sz w:val="24"/>
          <w:szCs w:val="24"/>
        </w:rPr>
        <w:t>Неудаляемый</w:t>
      </w:r>
      <w:proofErr w:type="spellEnd"/>
      <w:r w:rsidRPr="00E4026E">
        <w:rPr>
          <w:rFonts w:ascii="Arial" w:hAnsi="Arial" w:cs="Arial"/>
          <w:sz w:val="24"/>
          <w:szCs w:val="24"/>
        </w:rPr>
        <w:t xml:space="preserve"> журнал “левых работ” с дополнительной фиксацией мест обработок и превышений максимальных эксплуатационных перегрузок при эксплуатации техники.</w:t>
      </w:r>
    </w:p>
    <w:p w14:paraId="7737776A" w14:textId="77777777" w:rsidR="00820CA1" w:rsidRDefault="00820CA1" w:rsidP="00820CA1">
      <w:pPr>
        <w:pStyle w:val="a7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 w:rsidRPr="00E4026E">
        <w:rPr>
          <w:rFonts w:ascii="Arial" w:hAnsi="Arial" w:cs="Arial"/>
          <w:sz w:val="24"/>
          <w:szCs w:val="24"/>
        </w:rPr>
        <w:t>Расчет обработанной площади и площади всего поля.</w:t>
      </w:r>
    </w:p>
    <w:p w14:paraId="25ED15EB" w14:textId="77777777" w:rsidR="00820CA1" w:rsidRPr="00312458" w:rsidRDefault="00820CA1" w:rsidP="00820CA1">
      <w:pPr>
        <w:pStyle w:val="a7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 w:rsidRPr="00312458">
        <w:rPr>
          <w:rFonts w:ascii="Arial" w:hAnsi="Arial" w:cs="Arial"/>
          <w:sz w:val="24"/>
          <w:szCs w:val="24"/>
        </w:rPr>
        <w:t>Автоматическ</w:t>
      </w:r>
      <w:r>
        <w:rPr>
          <w:rFonts w:ascii="Arial" w:hAnsi="Arial" w:cs="Arial"/>
          <w:sz w:val="24"/>
          <w:szCs w:val="24"/>
        </w:rPr>
        <w:t>ое</w:t>
      </w:r>
      <w:r w:rsidRPr="00312458">
        <w:rPr>
          <w:rFonts w:ascii="Arial" w:hAnsi="Arial" w:cs="Arial"/>
          <w:sz w:val="24"/>
          <w:szCs w:val="24"/>
        </w:rPr>
        <w:t xml:space="preserve"> регулир</w:t>
      </w:r>
      <w:r>
        <w:rPr>
          <w:rFonts w:ascii="Arial" w:hAnsi="Arial" w:cs="Arial"/>
          <w:sz w:val="24"/>
          <w:szCs w:val="24"/>
        </w:rPr>
        <w:t>ование</w:t>
      </w:r>
      <w:r w:rsidRPr="00312458">
        <w:rPr>
          <w:rFonts w:ascii="Arial" w:hAnsi="Arial" w:cs="Arial"/>
          <w:sz w:val="24"/>
          <w:szCs w:val="24"/>
        </w:rPr>
        <w:t xml:space="preserve"> норм химической защиты растений и удобрения.</w:t>
      </w:r>
    </w:p>
    <w:p w14:paraId="136EAE51" w14:textId="77777777" w:rsidR="00820CA1" w:rsidRDefault="00820CA1" w:rsidP="00820CA1">
      <w:pPr>
        <w:pStyle w:val="a7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 w:rsidRPr="00E4026E">
        <w:rPr>
          <w:rFonts w:ascii="Arial" w:hAnsi="Arial" w:cs="Arial"/>
          <w:sz w:val="24"/>
          <w:szCs w:val="24"/>
        </w:rPr>
        <w:t>Звуковое сопровождение выхода бокового отклонения за установленные границы.</w:t>
      </w:r>
    </w:p>
    <w:p w14:paraId="18221A04" w14:textId="77777777" w:rsidR="00820CA1" w:rsidRDefault="00820CA1" w:rsidP="00820CA1">
      <w:pPr>
        <w:pStyle w:val="a7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 w:rsidRPr="00E4026E">
        <w:rPr>
          <w:rFonts w:ascii="Arial" w:hAnsi="Arial" w:cs="Arial"/>
          <w:sz w:val="24"/>
          <w:szCs w:val="24"/>
        </w:rPr>
        <w:t>Оптимизирован для ночных обработок на полях со сложным контуром и внутренними лесными массивами. «Ночная» подсветка экрана.</w:t>
      </w:r>
    </w:p>
    <w:p w14:paraId="6F4CD4F5" w14:textId="77777777" w:rsidR="00820CA1" w:rsidRDefault="00820CA1" w:rsidP="00820CA1">
      <w:pPr>
        <w:pStyle w:val="a7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 w:rsidRPr="00E4026E">
        <w:rPr>
          <w:rFonts w:ascii="Arial" w:hAnsi="Arial" w:cs="Arial"/>
          <w:sz w:val="24"/>
          <w:szCs w:val="24"/>
        </w:rPr>
        <w:t>Внешняя смарт антенна.</w:t>
      </w:r>
    </w:p>
    <w:p w14:paraId="71929C1C" w14:textId="77777777" w:rsidR="00820CA1" w:rsidRDefault="00820CA1" w:rsidP="00820CA1">
      <w:pPr>
        <w:pStyle w:val="a7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 w:rsidRPr="00E4026E">
        <w:rPr>
          <w:rFonts w:ascii="Arial" w:hAnsi="Arial" w:cs="Arial"/>
          <w:sz w:val="24"/>
          <w:szCs w:val="24"/>
        </w:rPr>
        <w:t xml:space="preserve">Встроенные силовые ключи управления, 4 канала </w:t>
      </w:r>
      <w:proofErr w:type="gramStart"/>
      <w:r w:rsidRPr="00E4026E">
        <w:rPr>
          <w:rFonts w:ascii="Arial" w:hAnsi="Arial" w:cs="Arial"/>
          <w:sz w:val="24"/>
          <w:szCs w:val="24"/>
        </w:rPr>
        <w:t>( 2</w:t>
      </w:r>
      <w:proofErr w:type="gramEnd"/>
      <w:r w:rsidRPr="00E4026E">
        <w:rPr>
          <w:rFonts w:ascii="Arial" w:hAnsi="Arial" w:cs="Arial"/>
          <w:sz w:val="24"/>
          <w:szCs w:val="24"/>
        </w:rPr>
        <w:t xml:space="preserve"> канала </w:t>
      </w:r>
      <w:proofErr w:type="spellStart"/>
      <w:r w:rsidRPr="00E4026E">
        <w:rPr>
          <w:rFonts w:ascii="Arial" w:hAnsi="Arial" w:cs="Arial"/>
          <w:sz w:val="24"/>
          <w:szCs w:val="24"/>
        </w:rPr>
        <w:t>переполюсовка</w:t>
      </w:r>
      <w:proofErr w:type="spellEnd"/>
      <w:r w:rsidRPr="00E4026E">
        <w:rPr>
          <w:rFonts w:ascii="Arial" w:hAnsi="Arial" w:cs="Arial"/>
          <w:sz w:val="24"/>
          <w:szCs w:val="24"/>
        </w:rPr>
        <w:t xml:space="preserve">)  до 5 А,  10 </w:t>
      </w:r>
      <w:r w:rsidRPr="00C9647F">
        <w:rPr>
          <w:rFonts w:ascii="Arial" w:hAnsi="Arial" w:cs="Arial"/>
          <w:sz w:val="24"/>
          <w:szCs w:val="24"/>
        </w:rPr>
        <w:t xml:space="preserve">каналов управления по "+" или "-", либо 5 каналов управления </w:t>
      </w:r>
      <w:proofErr w:type="spellStart"/>
      <w:r w:rsidRPr="00C9647F">
        <w:rPr>
          <w:rFonts w:ascii="Arial" w:hAnsi="Arial" w:cs="Arial"/>
          <w:sz w:val="24"/>
          <w:szCs w:val="24"/>
        </w:rPr>
        <w:t>переполюсовка</w:t>
      </w:r>
      <w:proofErr w:type="spellEnd"/>
      <w:r w:rsidRPr="00C9647F">
        <w:rPr>
          <w:rFonts w:ascii="Arial" w:hAnsi="Arial" w:cs="Arial"/>
          <w:sz w:val="24"/>
          <w:szCs w:val="24"/>
        </w:rPr>
        <w:t xml:space="preserve">. Используются для управления химическими кранами, </w:t>
      </w:r>
      <w:proofErr w:type="spellStart"/>
      <w:r w:rsidRPr="00C9647F">
        <w:rPr>
          <w:rFonts w:ascii="Arial" w:hAnsi="Arial" w:cs="Arial"/>
          <w:sz w:val="24"/>
          <w:szCs w:val="24"/>
        </w:rPr>
        <w:t>актуаторами</w:t>
      </w:r>
      <w:proofErr w:type="spellEnd"/>
      <w:r w:rsidRPr="00C9647F">
        <w:rPr>
          <w:rFonts w:ascii="Arial" w:hAnsi="Arial" w:cs="Arial"/>
          <w:sz w:val="24"/>
          <w:szCs w:val="24"/>
        </w:rPr>
        <w:t>, соленоидами, секциями.</w:t>
      </w:r>
    </w:p>
    <w:p w14:paraId="207BC799" w14:textId="77777777" w:rsidR="00820CA1" w:rsidRDefault="00820CA1" w:rsidP="00820CA1">
      <w:pPr>
        <w:pStyle w:val="a7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 w:rsidRPr="00312458">
        <w:rPr>
          <w:rFonts w:ascii="Arial" w:hAnsi="Arial" w:cs="Arial"/>
          <w:sz w:val="24"/>
          <w:szCs w:val="24"/>
        </w:rPr>
        <w:t>Два RS-232, для внешнего GPS/</w:t>
      </w:r>
      <w:proofErr w:type="spellStart"/>
      <w:r w:rsidRPr="00312458">
        <w:rPr>
          <w:rFonts w:ascii="Arial" w:hAnsi="Arial" w:cs="Arial"/>
          <w:sz w:val="24"/>
          <w:szCs w:val="24"/>
        </w:rPr>
        <w:t>Глонасс</w:t>
      </w:r>
      <w:proofErr w:type="spellEnd"/>
      <w:r w:rsidRPr="00312458">
        <w:rPr>
          <w:rFonts w:ascii="Arial" w:hAnsi="Arial" w:cs="Arial"/>
          <w:sz w:val="24"/>
          <w:szCs w:val="24"/>
        </w:rPr>
        <w:t xml:space="preserve"> приемника, подруливающее устройство.</w:t>
      </w:r>
    </w:p>
    <w:p w14:paraId="47A501F0" w14:textId="77777777" w:rsidR="00820CA1" w:rsidRDefault="00820CA1" w:rsidP="00820CA1">
      <w:pPr>
        <w:pStyle w:val="a7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312458">
        <w:rPr>
          <w:rFonts w:ascii="Arial" w:hAnsi="Arial" w:cs="Arial"/>
          <w:sz w:val="24"/>
          <w:szCs w:val="24"/>
        </w:rPr>
        <w:t>Вход импульсного расходомера.</w:t>
      </w:r>
    </w:p>
    <w:p w14:paraId="2048275C" w14:textId="77777777" w:rsidR="00820CA1" w:rsidRDefault="00820CA1" w:rsidP="00820CA1">
      <w:pPr>
        <w:pStyle w:val="a7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 w:rsidRPr="00312458">
        <w:rPr>
          <w:rFonts w:ascii="Arial" w:hAnsi="Arial" w:cs="Arial"/>
          <w:sz w:val="24"/>
          <w:szCs w:val="24"/>
        </w:rPr>
        <w:t>Вход датчика скорости (внешнее управление, 2-й расходомер).</w:t>
      </w:r>
    </w:p>
    <w:p w14:paraId="0B1ABFBA" w14:textId="77777777" w:rsidR="00820CA1" w:rsidRDefault="00820CA1" w:rsidP="00820CA1">
      <w:pPr>
        <w:pStyle w:val="a7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312458">
        <w:rPr>
          <w:rFonts w:ascii="Arial" w:hAnsi="Arial" w:cs="Arial"/>
          <w:sz w:val="24"/>
          <w:szCs w:val="24"/>
        </w:rPr>
        <w:t>Пятиканальный АЦП</w:t>
      </w:r>
      <w:r>
        <w:rPr>
          <w:rFonts w:ascii="Arial" w:hAnsi="Arial" w:cs="Arial"/>
          <w:sz w:val="24"/>
          <w:szCs w:val="24"/>
        </w:rPr>
        <w:t xml:space="preserve"> (аналого-цифровой преобразователь)</w:t>
      </w:r>
      <w:r w:rsidRPr="00312458">
        <w:rPr>
          <w:rFonts w:ascii="Arial" w:hAnsi="Arial" w:cs="Arial"/>
          <w:sz w:val="24"/>
          <w:szCs w:val="24"/>
        </w:rPr>
        <w:t>.</w:t>
      </w:r>
    </w:p>
    <w:p w14:paraId="79C8B7B0" w14:textId="26A36B61" w:rsidR="00820CA1" w:rsidRPr="007F7CFB" w:rsidRDefault="00820CA1" w:rsidP="007F7CFB">
      <w:pPr>
        <w:pStyle w:val="a7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312458">
        <w:rPr>
          <w:rFonts w:ascii="Arial" w:hAnsi="Arial" w:cs="Arial"/>
          <w:sz w:val="24"/>
          <w:szCs w:val="24"/>
        </w:rPr>
        <w:t xml:space="preserve">USB для подключения к компьютеру, телефону, </w:t>
      </w:r>
      <w:proofErr w:type="spellStart"/>
      <w:r w:rsidRPr="00312458">
        <w:rPr>
          <w:rFonts w:ascii="Arial" w:hAnsi="Arial" w:cs="Arial"/>
          <w:sz w:val="24"/>
          <w:szCs w:val="24"/>
        </w:rPr>
        <w:t>Flesh</w:t>
      </w:r>
      <w:proofErr w:type="spellEnd"/>
      <w:r w:rsidRPr="00312458">
        <w:rPr>
          <w:rFonts w:ascii="Arial" w:hAnsi="Arial" w:cs="Arial"/>
          <w:sz w:val="24"/>
          <w:szCs w:val="24"/>
        </w:rPr>
        <w:t>-память для обмена информацией.</w:t>
      </w:r>
    </w:p>
    <w:p w14:paraId="243BD393" w14:textId="77777777" w:rsidR="00820CA1" w:rsidRPr="00C9647F" w:rsidRDefault="00820CA1" w:rsidP="00820CA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C9647F">
        <w:rPr>
          <w:rFonts w:ascii="Arial" w:hAnsi="Arial" w:cs="Arial"/>
          <w:b/>
          <w:bCs/>
          <w:sz w:val="24"/>
          <w:szCs w:val="24"/>
        </w:rPr>
        <w:t xml:space="preserve">Кондиционер </w:t>
      </w:r>
      <w:proofErr w:type="spellStart"/>
      <w:r w:rsidRPr="00C9647F">
        <w:rPr>
          <w:rFonts w:ascii="Arial" w:hAnsi="Arial" w:cs="Arial"/>
          <w:b/>
          <w:bCs/>
          <w:sz w:val="24"/>
          <w:szCs w:val="24"/>
        </w:rPr>
        <w:t>Bars</w:t>
      </w:r>
      <w:proofErr w:type="spellEnd"/>
    </w:p>
    <w:p w14:paraId="263072F7" w14:textId="77777777" w:rsidR="00820CA1" w:rsidRDefault="00820CA1" w:rsidP="00820CA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3529535" wp14:editId="4232FAB4">
            <wp:extent cx="5940425" cy="30861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7" b="17167"/>
                    <a:stretch/>
                  </pic:blipFill>
                  <pic:spPr bwMode="auto">
                    <a:xfrm>
                      <a:off x="0" y="0"/>
                      <a:ext cx="59404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B728ED" w14:textId="77777777" w:rsidR="00820CA1" w:rsidRDefault="00820CA1" w:rsidP="00820CA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</w:t>
      </w:r>
      <w:r w:rsidRPr="006D6B33">
        <w:rPr>
          <w:rFonts w:ascii="Arial" w:hAnsi="Arial" w:cs="Arial"/>
          <w:sz w:val="24"/>
          <w:szCs w:val="24"/>
        </w:rPr>
        <w:t>редставляет собой мобильный моноблок (конден</w:t>
      </w:r>
      <w:r>
        <w:rPr>
          <w:rFonts w:ascii="Arial" w:hAnsi="Arial" w:cs="Arial"/>
          <w:sz w:val="24"/>
          <w:szCs w:val="24"/>
        </w:rPr>
        <w:t xml:space="preserve">сатор </w:t>
      </w:r>
      <w:r w:rsidRPr="006D6B33">
        <w:rPr>
          <w:rFonts w:ascii="Arial" w:hAnsi="Arial" w:cs="Arial"/>
          <w:sz w:val="24"/>
          <w:szCs w:val="24"/>
        </w:rPr>
        <w:t>и испаритель смонтированы в одно</w:t>
      </w:r>
      <w:r>
        <w:rPr>
          <w:rFonts w:ascii="Arial" w:hAnsi="Arial" w:cs="Arial"/>
          <w:sz w:val="24"/>
          <w:szCs w:val="24"/>
        </w:rPr>
        <w:t xml:space="preserve">м </w:t>
      </w:r>
      <w:r w:rsidRPr="006D6B33">
        <w:rPr>
          <w:rFonts w:ascii="Arial" w:hAnsi="Arial" w:cs="Arial"/>
          <w:sz w:val="24"/>
          <w:szCs w:val="24"/>
        </w:rPr>
        <w:t>корпусе)</w:t>
      </w:r>
      <w:r>
        <w:rPr>
          <w:rFonts w:ascii="Arial" w:hAnsi="Arial" w:cs="Arial"/>
          <w:sz w:val="24"/>
          <w:szCs w:val="24"/>
        </w:rPr>
        <w:t>,</w:t>
      </w:r>
      <w:r w:rsidRPr="006D6B33">
        <w:rPr>
          <w:rFonts w:ascii="Arial" w:hAnsi="Arial" w:cs="Arial"/>
          <w:sz w:val="24"/>
          <w:szCs w:val="24"/>
        </w:rPr>
        <w:t> предназначенный для охлаждения воздуха с целю создания благоприятных температурно-влажностных условий в салоне</w:t>
      </w:r>
      <w:r>
        <w:rPr>
          <w:rFonts w:ascii="Arial" w:hAnsi="Arial" w:cs="Arial"/>
          <w:sz w:val="24"/>
          <w:szCs w:val="24"/>
        </w:rPr>
        <w:t>.</w:t>
      </w:r>
    </w:p>
    <w:p w14:paraId="0A015B3B" w14:textId="7518CFA6" w:rsidR="00820CA1" w:rsidRDefault="00820CA1" w:rsidP="00820CA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36B8">
        <w:rPr>
          <w:rFonts w:ascii="Arial" w:hAnsi="Arial" w:cs="Arial"/>
          <w:sz w:val="24"/>
          <w:szCs w:val="24"/>
        </w:rPr>
        <w:t>Кондиционер работает от источника электрического тока - аккумуляторной батареи постоянного тока с напряжением 12-14 В</w:t>
      </w:r>
      <w:r>
        <w:rPr>
          <w:rFonts w:ascii="Arial" w:hAnsi="Arial" w:cs="Arial"/>
          <w:sz w:val="24"/>
          <w:szCs w:val="24"/>
        </w:rPr>
        <w:t>.</w:t>
      </w:r>
    </w:p>
    <w:p w14:paraId="53E2FE60" w14:textId="77777777" w:rsidR="00820CA1" w:rsidRPr="000D5DE9" w:rsidRDefault="00820CA1" w:rsidP="00820CA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7083"/>
        <w:gridCol w:w="2262"/>
      </w:tblGrid>
      <w:tr w:rsidR="00820CA1" w:rsidRPr="00A531C3" w14:paraId="630964F9" w14:textId="77777777" w:rsidTr="000C503C">
        <w:trPr>
          <w:tblHeader/>
          <w:jc w:val="center"/>
        </w:trPr>
        <w:tc>
          <w:tcPr>
            <w:tcW w:w="9345" w:type="dxa"/>
            <w:gridSpan w:val="2"/>
            <w:vAlign w:val="center"/>
          </w:tcPr>
          <w:p w14:paraId="71158E84" w14:textId="77777777" w:rsidR="00820CA1" w:rsidRPr="00A531C3" w:rsidRDefault="00820CA1" w:rsidP="000C503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31C3">
              <w:rPr>
                <w:rFonts w:ascii="Arial" w:hAnsi="Arial" w:cs="Arial"/>
                <w:b/>
                <w:bCs/>
                <w:sz w:val="20"/>
                <w:szCs w:val="20"/>
              </w:rPr>
              <w:t>Технические характеристики</w:t>
            </w:r>
          </w:p>
        </w:tc>
      </w:tr>
      <w:tr w:rsidR="00820CA1" w:rsidRPr="00A531C3" w14:paraId="1A90A8C4" w14:textId="77777777" w:rsidTr="000C503C">
        <w:trPr>
          <w:jc w:val="center"/>
        </w:trPr>
        <w:tc>
          <w:tcPr>
            <w:tcW w:w="7083" w:type="dxa"/>
            <w:vAlign w:val="center"/>
          </w:tcPr>
          <w:p w14:paraId="7A738A95" w14:textId="77777777" w:rsidR="00820CA1" w:rsidRPr="00A531C3" w:rsidRDefault="00820CA1" w:rsidP="000C503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Потребляемая мощность, Вт</w:t>
            </w:r>
          </w:p>
        </w:tc>
        <w:tc>
          <w:tcPr>
            <w:tcW w:w="2262" w:type="dxa"/>
            <w:vAlign w:val="center"/>
          </w:tcPr>
          <w:p w14:paraId="3D986612" w14:textId="77777777" w:rsidR="00820CA1" w:rsidRPr="00A531C3" w:rsidRDefault="00820CA1" w:rsidP="000C50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600</w:t>
            </w:r>
          </w:p>
        </w:tc>
      </w:tr>
      <w:tr w:rsidR="00820CA1" w:rsidRPr="00A531C3" w14:paraId="16CB2E6E" w14:textId="77777777" w:rsidTr="000C503C">
        <w:trPr>
          <w:jc w:val="center"/>
        </w:trPr>
        <w:tc>
          <w:tcPr>
            <w:tcW w:w="7083" w:type="dxa"/>
            <w:vAlign w:val="center"/>
          </w:tcPr>
          <w:p w14:paraId="3AA73415" w14:textId="77777777" w:rsidR="00820CA1" w:rsidRPr="00A531C3" w:rsidRDefault="00820CA1" w:rsidP="000C503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Мощность в режиме охлаждения, не менее, Вт</w:t>
            </w:r>
          </w:p>
        </w:tc>
        <w:tc>
          <w:tcPr>
            <w:tcW w:w="2262" w:type="dxa"/>
            <w:vAlign w:val="center"/>
          </w:tcPr>
          <w:p w14:paraId="3B85CB0B" w14:textId="77777777" w:rsidR="00820CA1" w:rsidRPr="00A531C3" w:rsidRDefault="00820CA1" w:rsidP="000C50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1800</w:t>
            </w:r>
          </w:p>
        </w:tc>
      </w:tr>
      <w:tr w:rsidR="00820CA1" w:rsidRPr="00A531C3" w14:paraId="11560961" w14:textId="77777777" w:rsidTr="000C503C">
        <w:trPr>
          <w:jc w:val="center"/>
        </w:trPr>
        <w:tc>
          <w:tcPr>
            <w:tcW w:w="7083" w:type="dxa"/>
            <w:vAlign w:val="center"/>
          </w:tcPr>
          <w:p w14:paraId="0BC0E5BD" w14:textId="77777777" w:rsidR="00820CA1" w:rsidRPr="00A531C3" w:rsidRDefault="00820CA1" w:rsidP="000C503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Максимальный воздушный поток, не менее, м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/мин</w:t>
            </w:r>
          </w:p>
        </w:tc>
        <w:tc>
          <w:tcPr>
            <w:tcW w:w="2262" w:type="dxa"/>
            <w:vAlign w:val="center"/>
          </w:tcPr>
          <w:p w14:paraId="023A4AD9" w14:textId="77777777" w:rsidR="00820CA1" w:rsidRPr="00A531C3" w:rsidRDefault="00820CA1" w:rsidP="000C50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8,67</w:t>
            </w:r>
          </w:p>
        </w:tc>
      </w:tr>
      <w:tr w:rsidR="00820CA1" w:rsidRPr="00A531C3" w14:paraId="6E9A219D" w14:textId="77777777" w:rsidTr="000C503C">
        <w:trPr>
          <w:jc w:val="center"/>
        </w:trPr>
        <w:tc>
          <w:tcPr>
            <w:tcW w:w="7083" w:type="dxa"/>
            <w:vAlign w:val="center"/>
          </w:tcPr>
          <w:p w14:paraId="2CB2779A" w14:textId="77777777" w:rsidR="00820CA1" w:rsidRDefault="00820CA1" w:rsidP="000C503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Тип хладагента</w:t>
            </w:r>
          </w:p>
        </w:tc>
        <w:tc>
          <w:tcPr>
            <w:tcW w:w="2262" w:type="dxa"/>
            <w:vAlign w:val="center"/>
          </w:tcPr>
          <w:p w14:paraId="55A3239D" w14:textId="77777777" w:rsidR="00820CA1" w:rsidRPr="00B32FA9" w:rsidRDefault="00820CA1" w:rsidP="000C50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Фреон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134А</w:t>
            </w:r>
          </w:p>
        </w:tc>
      </w:tr>
      <w:tr w:rsidR="00820CA1" w:rsidRPr="00A531C3" w14:paraId="3C376D56" w14:textId="77777777" w:rsidTr="000C503C">
        <w:trPr>
          <w:jc w:val="center"/>
        </w:trPr>
        <w:tc>
          <w:tcPr>
            <w:tcW w:w="7083" w:type="dxa"/>
            <w:vAlign w:val="center"/>
          </w:tcPr>
          <w:p w14:paraId="2A086D3C" w14:textId="77777777" w:rsidR="00820CA1" w:rsidRPr="00A531C3" w:rsidRDefault="00820CA1" w:rsidP="000C503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Габаритные размеры моноблока (Д×Ш×В), мм</w:t>
            </w:r>
          </w:p>
        </w:tc>
        <w:tc>
          <w:tcPr>
            <w:tcW w:w="2262" w:type="dxa"/>
            <w:vAlign w:val="center"/>
          </w:tcPr>
          <w:p w14:paraId="2053718A" w14:textId="77777777" w:rsidR="00820CA1" w:rsidRPr="00A531C3" w:rsidRDefault="00820CA1" w:rsidP="000C50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900×600×400</w:t>
            </w:r>
          </w:p>
        </w:tc>
      </w:tr>
      <w:tr w:rsidR="00820CA1" w:rsidRPr="00A531C3" w14:paraId="142EF134" w14:textId="77777777" w:rsidTr="000C503C">
        <w:trPr>
          <w:jc w:val="center"/>
        </w:trPr>
        <w:tc>
          <w:tcPr>
            <w:tcW w:w="7083" w:type="dxa"/>
            <w:vAlign w:val="center"/>
          </w:tcPr>
          <w:p w14:paraId="356A4A8B" w14:textId="77777777" w:rsidR="00820CA1" w:rsidRPr="00A531C3" w:rsidRDefault="00820CA1" w:rsidP="000C503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Вес моноблока, кг</w:t>
            </w:r>
          </w:p>
        </w:tc>
        <w:tc>
          <w:tcPr>
            <w:tcW w:w="2262" w:type="dxa"/>
            <w:vAlign w:val="center"/>
          </w:tcPr>
          <w:p w14:paraId="49BA8937" w14:textId="77777777" w:rsidR="00820CA1" w:rsidRPr="00A531C3" w:rsidRDefault="00820CA1" w:rsidP="000C50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820CA1" w:rsidRPr="00A531C3" w14:paraId="31C6D2DB" w14:textId="77777777" w:rsidTr="000C503C">
        <w:trPr>
          <w:jc w:val="center"/>
        </w:trPr>
        <w:tc>
          <w:tcPr>
            <w:tcW w:w="7083" w:type="dxa"/>
            <w:vAlign w:val="center"/>
          </w:tcPr>
          <w:p w14:paraId="67E812C8" w14:textId="77777777" w:rsidR="00820CA1" w:rsidRPr="00A531C3" w:rsidRDefault="00820CA1" w:rsidP="000C503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Вес хладагента, кг</w:t>
            </w:r>
          </w:p>
        </w:tc>
        <w:tc>
          <w:tcPr>
            <w:tcW w:w="2262" w:type="dxa"/>
            <w:vAlign w:val="center"/>
          </w:tcPr>
          <w:p w14:paraId="4D257A04" w14:textId="77777777" w:rsidR="00820CA1" w:rsidRPr="00A531C3" w:rsidRDefault="00820CA1" w:rsidP="000C50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0,65</w:t>
            </w:r>
          </w:p>
        </w:tc>
      </w:tr>
    </w:tbl>
    <w:p w14:paraId="26F28C73" w14:textId="77777777" w:rsidR="00820CA1" w:rsidRPr="00641191" w:rsidRDefault="00820CA1" w:rsidP="00820CA1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202ECF9" w14:textId="466DF72B" w:rsidR="00820CA1" w:rsidRPr="00820CA1" w:rsidRDefault="00820CA1" w:rsidP="00820CA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20CA1">
        <w:rPr>
          <w:rFonts w:ascii="Arial" w:hAnsi="Arial" w:cs="Arial"/>
          <w:b/>
          <w:bCs/>
          <w:sz w:val="24"/>
          <w:szCs w:val="24"/>
        </w:rPr>
        <w:t>Электронна</w:t>
      </w:r>
      <w:r>
        <w:rPr>
          <w:rFonts w:ascii="Arial" w:hAnsi="Arial" w:cs="Arial"/>
          <w:b/>
          <w:bCs/>
          <w:sz w:val="24"/>
          <w:szCs w:val="24"/>
        </w:rPr>
        <w:t>я</w:t>
      </w:r>
      <w:r w:rsidRPr="00820CA1">
        <w:rPr>
          <w:rFonts w:ascii="Arial" w:hAnsi="Arial" w:cs="Arial"/>
          <w:b/>
          <w:bCs/>
          <w:sz w:val="24"/>
          <w:szCs w:val="24"/>
        </w:rPr>
        <w:t xml:space="preserve"> система контроля и управления опрыскивателя</w:t>
      </w:r>
    </w:p>
    <w:p w14:paraId="0549D418" w14:textId="77777777" w:rsidR="00820CA1" w:rsidRPr="00DB0E0F" w:rsidRDefault="00820CA1" w:rsidP="00820CA1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1148365" wp14:editId="424DF5CB">
            <wp:extent cx="5940425" cy="24993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2" b="31120"/>
                    <a:stretch/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A42B4" w14:textId="77777777" w:rsidR="00820CA1" w:rsidRDefault="00820CA1" w:rsidP="00820CA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84A69">
        <w:rPr>
          <w:rFonts w:ascii="Arial" w:hAnsi="Arial" w:cs="Arial"/>
          <w:sz w:val="24"/>
          <w:szCs w:val="24"/>
        </w:rPr>
        <w:lastRenderedPageBreak/>
        <w:t>Опрыскиватели, оборудованные электронной системой, обеспечивают высокую эффективность использования растворов, полный контроль и учет рабочего процесса опрыскивания, что в свою очередь значительно уменьшает затраты на химические вещества, увеличивает производительность агрегата и значительно облегчает работу оператора.</w:t>
      </w:r>
      <w:r>
        <w:rPr>
          <w:rFonts w:ascii="Arial" w:hAnsi="Arial" w:cs="Arial"/>
          <w:sz w:val="24"/>
          <w:szCs w:val="24"/>
        </w:rPr>
        <w:t xml:space="preserve"> Работает в комплекте с БНК «</w:t>
      </w:r>
      <w:proofErr w:type="spellStart"/>
      <w:r>
        <w:rPr>
          <w:rFonts w:ascii="Arial" w:hAnsi="Arial" w:cs="Arial"/>
          <w:sz w:val="24"/>
          <w:szCs w:val="24"/>
        </w:rPr>
        <w:t>Агронавигатором</w:t>
      </w:r>
      <w:proofErr w:type="spellEnd"/>
      <w:r>
        <w:rPr>
          <w:rFonts w:ascii="Arial" w:hAnsi="Arial" w:cs="Arial"/>
          <w:sz w:val="24"/>
          <w:szCs w:val="24"/>
        </w:rPr>
        <w:t>». Повышает эффективность работ, экономит СЗР, обеспечивает качественное и точное внесение средств защиты растений, автоматизирует процесс обработки поля, значительно снижает нагрузку на механизатора и исключает человеческий фактор.</w:t>
      </w:r>
    </w:p>
    <w:p w14:paraId="7F094B07" w14:textId="77777777" w:rsidR="00820CA1" w:rsidRDefault="00820CA1" w:rsidP="00820CA1">
      <w:pPr>
        <w:rPr>
          <w:rFonts w:ascii="Arial" w:hAnsi="Arial" w:cs="Arial"/>
          <w:b/>
          <w:bCs/>
          <w:sz w:val="24"/>
          <w:szCs w:val="24"/>
        </w:rPr>
      </w:pPr>
    </w:p>
    <w:p w14:paraId="2290405C" w14:textId="77777777" w:rsidR="00820CA1" w:rsidRPr="007517E0" w:rsidRDefault="00820CA1" w:rsidP="00820CA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641191">
        <w:rPr>
          <w:rFonts w:ascii="Arial" w:hAnsi="Arial" w:cs="Arial"/>
          <w:b/>
          <w:bCs/>
          <w:sz w:val="24"/>
          <w:szCs w:val="24"/>
        </w:rPr>
        <w:t>Автопилот</w:t>
      </w:r>
    </w:p>
    <w:p w14:paraId="1301C3CB" w14:textId="77777777" w:rsidR="00820CA1" w:rsidRDefault="00820CA1" w:rsidP="00820CA1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F58CCB8" wp14:editId="1CB28606">
            <wp:extent cx="5940425" cy="2247900"/>
            <wp:effectExtent l="0" t="0" r="3175" b="0"/>
            <wp:docPr id="9" name="Рисунок 9" descr="\\Basm-server\сетевая предприятие\Отдел маркетинга и сбыта продукции\Бойко\1вырезать с вотермарко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\\Basm-server\сетевая предприятие\Отдел маркетинга и сбыта продукции\Бойко\1вырезать с вотермаркой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7" b="16422"/>
                    <a:stretch/>
                  </pic:blipFill>
                  <pic:spPr bwMode="auto">
                    <a:xfrm>
                      <a:off x="0" y="0"/>
                      <a:ext cx="59404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C10954" w14:textId="77777777" w:rsidR="00820CA1" w:rsidRDefault="00820CA1" w:rsidP="00820CA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Предназначен для автоматического удержания заданной траектории движения. Увеличивает производительность и уменьшает нагрузку на механизатора. Сокращает пропуски и перекрытия, что снижает расходы на ГСМ, удобрения, средства защиты растений и семенной материал. Не требует дополнительного обучения механизатора. Работает в комплекте с БНК «</w:t>
      </w:r>
      <w:proofErr w:type="spellStart"/>
      <w:r>
        <w:rPr>
          <w:rFonts w:ascii="Arial" w:hAnsi="Arial" w:cs="Arial"/>
          <w:sz w:val="24"/>
          <w:szCs w:val="24"/>
        </w:rPr>
        <w:t>Агронавигатором</w:t>
      </w:r>
      <w:proofErr w:type="spellEnd"/>
      <w:r>
        <w:rPr>
          <w:rFonts w:ascii="Arial" w:hAnsi="Arial" w:cs="Arial"/>
          <w:sz w:val="24"/>
          <w:szCs w:val="24"/>
        </w:rPr>
        <w:t>».</w:t>
      </w:r>
    </w:p>
    <w:p w14:paraId="198FB967" w14:textId="77777777" w:rsidR="00820CA1" w:rsidRDefault="00820CA1" w:rsidP="00820CA1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9C86EBF" w14:textId="77777777" w:rsidR="00820CA1" w:rsidRDefault="00820CA1" w:rsidP="00820CA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Самозакачивающая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система</w:t>
      </w:r>
    </w:p>
    <w:p w14:paraId="594D766B" w14:textId="77777777" w:rsidR="00820CA1" w:rsidRDefault="00820CA1" w:rsidP="00820CA1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7CC67CE" wp14:editId="47B6F239">
            <wp:extent cx="5890260" cy="3246120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2" b="14374"/>
                    <a:stretch/>
                  </pic:blipFill>
                  <pic:spPr bwMode="auto">
                    <a:xfrm>
                      <a:off x="0" y="0"/>
                      <a:ext cx="589026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4C955" w14:textId="77777777" w:rsidR="00820CA1" w:rsidRPr="00AA703E" w:rsidRDefault="00820CA1" w:rsidP="00820CA1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76C68EB" w14:textId="77777777" w:rsidR="00820CA1" w:rsidRDefault="00820CA1" w:rsidP="00820CA1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A703E">
        <w:rPr>
          <w:rFonts w:ascii="Arial" w:hAnsi="Arial" w:cs="Arial"/>
          <w:sz w:val="24"/>
          <w:szCs w:val="24"/>
        </w:rPr>
        <w:t>С помощью установленного на опрыскиватель мембранно-поршневого насоса, производит заправку жидкости без применения дополнительного оборудования или мотопомпы. Скоростью заправки 100 литров в минуту.</w:t>
      </w:r>
    </w:p>
    <w:p w14:paraId="5262C1A2" w14:textId="77777777" w:rsidR="00820CA1" w:rsidRDefault="00820CA1" w:rsidP="00820CA1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1AB5837" w14:textId="77777777" w:rsidR="00820CA1" w:rsidRDefault="00820CA1" w:rsidP="00820CA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Дополнительное оборудование для КАС</w:t>
      </w:r>
    </w:p>
    <w:p w14:paraId="15641332" w14:textId="77777777" w:rsidR="00820CA1" w:rsidRPr="007517E0" w:rsidRDefault="00820CA1" w:rsidP="00820CA1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0774AE0" wp14:editId="0B8048DF">
            <wp:extent cx="2232660" cy="2552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3785027" wp14:editId="49A7CA66">
            <wp:extent cx="3634740" cy="25527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0"/>
                    <a:stretch/>
                  </pic:blipFill>
                  <pic:spPr bwMode="auto">
                    <a:xfrm>
                      <a:off x="0" y="0"/>
                      <a:ext cx="363474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411724" w14:textId="77777777" w:rsidR="00820CA1" w:rsidRDefault="00820CA1" w:rsidP="00820CA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8E95D69" w14:textId="77777777" w:rsidR="00E13B90" w:rsidRPr="00E13B90" w:rsidRDefault="00E13B90" w:rsidP="00E13B90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E13B90">
        <w:rPr>
          <w:rFonts w:ascii="Arial" w:hAnsi="Arial" w:cs="Arial"/>
          <w:sz w:val="24"/>
          <w:szCs w:val="24"/>
        </w:rPr>
        <w:t>Опрыскиватель оснащается насосом увеличенной производительности ZETA 230, фильтрами увеличенной пропускной способности, форсунками для КАС.</w:t>
      </w:r>
    </w:p>
    <w:p w14:paraId="1D25BCA2" w14:textId="7485B7CE" w:rsidR="009A7235" w:rsidRDefault="009A7235" w:rsidP="00E13B90"/>
    <w:sectPr w:rsidR="009A72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D5B2E"/>
    <w:multiLevelType w:val="multilevel"/>
    <w:tmpl w:val="34BC79E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3877AA"/>
    <w:multiLevelType w:val="hybridMultilevel"/>
    <w:tmpl w:val="07663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7815F4"/>
    <w:multiLevelType w:val="hybridMultilevel"/>
    <w:tmpl w:val="B8C4A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E971BC"/>
    <w:multiLevelType w:val="hybridMultilevel"/>
    <w:tmpl w:val="D2BCF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A22271"/>
    <w:multiLevelType w:val="hybridMultilevel"/>
    <w:tmpl w:val="250CC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654B67"/>
    <w:multiLevelType w:val="hybridMultilevel"/>
    <w:tmpl w:val="CC940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2333C9"/>
    <w:multiLevelType w:val="multilevel"/>
    <w:tmpl w:val="CA968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5BB63B9"/>
    <w:multiLevelType w:val="hybridMultilevel"/>
    <w:tmpl w:val="D924F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4"/>
  </w:num>
  <w:num w:numId="5">
    <w:abstractNumId w:val="2"/>
  </w:num>
  <w:num w:numId="6">
    <w:abstractNumId w:val="1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5D1"/>
    <w:rsid w:val="001038E6"/>
    <w:rsid w:val="00194EFF"/>
    <w:rsid w:val="001D4BF0"/>
    <w:rsid w:val="002905D1"/>
    <w:rsid w:val="00325835"/>
    <w:rsid w:val="005F67D6"/>
    <w:rsid w:val="006C74F3"/>
    <w:rsid w:val="00720E47"/>
    <w:rsid w:val="0077660B"/>
    <w:rsid w:val="00787E53"/>
    <w:rsid w:val="007F7CFB"/>
    <w:rsid w:val="00820CA1"/>
    <w:rsid w:val="0085641F"/>
    <w:rsid w:val="009A7235"/>
    <w:rsid w:val="00A057EC"/>
    <w:rsid w:val="00B04A81"/>
    <w:rsid w:val="00C74BCA"/>
    <w:rsid w:val="00D44600"/>
    <w:rsid w:val="00E13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2184D"/>
  <w15:chartTrackingRefBased/>
  <w15:docId w15:val="{3D87032E-8701-4F10-97A1-5155A73D8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660B"/>
  </w:style>
  <w:style w:type="paragraph" w:styleId="1">
    <w:name w:val="heading 1"/>
    <w:basedOn w:val="a"/>
    <w:link w:val="10"/>
    <w:uiPriority w:val="9"/>
    <w:qFormat/>
    <w:rsid w:val="007766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20C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660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39"/>
    <w:rsid w:val="00776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77660B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77660B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77660B"/>
    <w:rPr>
      <w:sz w:val="20"/>
      <w:szCs w:val="20"/>
    </w:rPr>
  </w:style>
  <w:style w:type="paragraph" w:styleId="a7">
    <w:name w:val="List Paragraph"/>
    <w:basedOn w:val="a"/>
    <w:uiPriority w:val="34"/>
    <w:qFormat/>
    <w:rsid w:val="001038E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820CA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8">
    <w:name w:val="Emphasis"/>
    <w:basedOn w:val="a0"/>
    <w:uiPriority w:val="20"/>
    <w:qFormat/>
    <w:rsid w:val="00820CA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93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1060</TotalTime>
  <Pages>6</Pages>
  <Words>1072</Words>
  <Characters>6112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Ануфриев Владимир</dc:creator>
  <cp:keywords/>
  <dc:description/>
  <cp:lastModifiedBy>Ануфриев Владимир</cp:lastModifiedBy>
  <cp:revision>16</cp:revision>
  <dcterms:created xsi:type="dcterms:W3CDTF">2024-09-17T05:42:00Z</dcterms:created>
  <dcterms:modified xsi:type="dcterms:W3CDTF">2024-09-20T11:16:00Z</dcterms:modified>
</cp:coreProperties>
</file>